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27F35E3D" w14:textId="77777777" w:rsidR="00173993" w:rsidRDefault="00173993" w:rsidP="00676E2B">
      <w:pPr>
        <w:jc w:val="center"/>
        <w:rPr>
          <w:rFonts w:ascii="Arial" w:hAnsi="Arial" w:cs="Arial"/>
          <w:b/>
        </w:rPr>
      </w:pPr>
    </w:p>
    <w:p w14:paraId="35D960D2" w14:textId="747E2F8E"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6228B7E"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w:t>
      </w:r>
      <w:r w:rsidR="00E679EA">
        <w:rPr>
          <w:rFonts w:ascii="Arial" w:hAnsi="Arial" w:cs="Arial"/>
        </w:rPr>
        <w:t>:</w:t>
      </w:r>
      <w:r w:rsidRPr="00DB5E8F">
        <w:rPr>
          <w:rFonts w:ascii="Arial" w:hAnsi="Arial" w:cs="Arial"/>
        </w:rPr>
        <w:t xml:space="preserve"> </w:t>
      </w:r>
    </w:p>
    <w:p w14:paraId="20267596" w14:textId="0E521EA9" w:rsidR="00676E2B" w:rsidRPr="00DB5E8F" w:rsidRDefault="00363413" w:rsidP="00676E2B">
      <w:pPr>
        <w:jc w:val="center"/>
        <w:rPr>
          <w:rFonts w:ascii="Arial" w:hAnsi="Arial" w:cs="Arial"/>
          <w:lang w:val="en-US"/>
        </w:rPr>
      </w:pPr>
      <w:r w:rsidRPr="00363413">
        <w:rPr>
          <w:rFonts w:ascii="Arial" w:hAnsi="Arial" w:cs="Arial"/>
          <w:b/>
          <w:lang w:val="en-US"/>
        </w:rPr>
        <w:t>LPE/MOJ/SRHYM/MÓDULOSEGURIDAD/06/2024</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447CD91A" w14:textId="77777777" w:rsidR="00285F88" w:rsidRDefault="00285F88" w:rsidP="005A6403">
      <w:pPr>
        <w:jc w:val="both"/>
        <w:rPr>
          <w:rFonts w:ascii="Arial" w:hAnsi="Arial" w:cs="Arial"/>
          <w:b/>
          <w:bCs/>
        </w:rPr>
      </w:pPr>
    </w:p>
    <w:p w14:paraId="45D98528" w14:textId="77777777" w:rsidR="00285F88" w:rsidRDefault="00285F88" w:rsidP="005A6403">
      <w:pPr>
        <w:jc w:val="both"/>
        <w:rPr>
          <w:rFonts w:ascii="Arial" w:hAnsi="Arial" w:cs="Arial"/>
          <w:b/>
          <w:bCs/>
        </w:rPr>
      </w:pPr>
    </w:p>
    <w:p w14:paraId="48D3EFA0" w14:textId="2CA23DCA" w:rsidR="00676E2B" w:rsidRPr="00285F88" w:rsidRDefault="0005467C" w:rsidP="005A6403">
      <w:pPr>
        <w:jc w:val="both"/>
        <w:rPr>
          <w:rFonts w:ascii="Arial" w:hAnsi="Arial" w:cs="Arial"/>
          <w:b/>
        </w:rPr>
      </w:pPr>
      <w:r>
        <w:rPr>
          <w:rFonts w:ascii="Arial" w:hAnsi="Arial" w:cs="Arial"/>
          <w:b/>
          <w:bCs/>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730568">
        <w:rPr>
          <w:rFonts w:ascii="Arial" w:hAnsi="Arial" w:cs="Arial"/>
          <w:b/>
          <w:bCs/>
        </w:rPr>
        <w:t xml:space="preserve">. </w:t>
      </w:r>
    </w:p>
    <w:p w14:paraId="059C95E2" w14:textId="77777777" w:rsidR="00676E2B" w:rsidRPr="00285F88"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6C4060F8" w:rsidR="00D52931" w:rsidRDefault="00D52931" w:rsidP="00676E2B">
      <w:pPr>
        <w:rPr>
          <w:rFonts w:ascii="Arial" w:hAnsi="Arial" w:cs="Arial"/>
        </w:rPr>
      </w:pPr>
    </w:p>
    <w:p w14:paraId="7CD50C51" w14:textId="144673F1" w:rsidR="00AE7FF5" w:rsidRDefault="00AE7FF5" w:rsidP="00676E2B">
      <w:pPr>
        <w:rPr>
          <w:rFonts w:ascii="Arial" w:hAnsi="Arial" w:cs="Arial"/>
        </w:rPr>
      </w:pPr>
    </w:p>
    <w:p w14:paraId="2333CF9A" w14:textId="77777777" w:rsidR="00E964DF" w:rsidRDefault="00E964DF" w:rsidP="0085330B">
      <w:pPr>
        <w:jc w:val="center"/>
        <w:rPr>
          <w:rFonts w:ascii="Arial" w:hAnsi="Arial" w:cs="Arial"/>
          <w:b/>
        </w:rPr>
      </w:pPr>
    </w:p>
    <w:p w14:paraId="649283DB" w14:textId="43C622DA" w:rsidR="00676E2B" w:rsidRPr="00DB5E8F" w:rsidRDefault="00676E2B" w:rsidP="0085330B">
      <w:pPr>
        <w:jc w:val="center"/>
        <w:rPr>
          <w:rFonts w:ascii="Arial" w:hAnsi="Arial" w:cs="Arial"/>
          <w:b/>
        </w:rPr>
      </w:pPr>
      <w:r w:rsidRPr="00DB5E8F">
        <w:rPr>
          <w:rFonts w:ascii="Arial" w:hAnsi="Arial" w:cs="Arial"/>
          <w:b/>
        </w:rPr>
        <w:lastRenderedPageBreak/>
        <w:t>Contenido</w:t>
      </w:r>
    </w:p>
    <w:p w14:paraId="6F949C2C" w14:textId="77777777" w:rsidR="00E610AC" w:rsidRPr="00237D84" w:rsidRDefault="00E610AC" w:rsidP="00676E2B">
      <w:pPr>
        <w:rPr>
          <w:rFonts w:ascii="Arial" w:hAnsi="Arial" w:cs="Arial"/>
          <w:b/>
          <w:sz w:val="20"/>
          <w:szCs w:val="20"/>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6FB95427" w:rsidR="00676E2B" w:rsidRPr="00DB5E8F" w:rsidRDefault="00676E2B" w:rsidP="00BC27B7">
      <w:pPr>
        <w:pStyle w:val="Prrafodelista"/>
        <w:numPr>
          <w:ilvl w:val="1"/>
          <w:numId w:val="2"/>
        </w:numPr>
        <w:rPr>
          <w:rFonts w:ascii="Arial" w:hAnsi="Arial" w:cs="Arial"/>
        </w:rPr>
      </w:pPr>
      <w:r w:rsidRPr="00DB5E8F">
        <w:rPr>
          <w:rFonts w:ascii="Arial" w:hAnsi="Arial" w:cs="Arial"/>
        </w:rPr>
        <w:t>Medio</w:t>
      </w:r>
      <w:r w:rsidR="00B80ED0">
        <w:rPr>
          <w:rFonts w:ascii="Arial" w:hAnsi="Arial" w:cs="Arial"/>
        </w:rPr>
        <w:t>s</w:t>
      </w:r>
      <w:r w:rsidRPr="00DB5E8F">
        <w:rPr>
          <w:rFonts w:ascii="Arial" w:hAnsi="Arial" w:cs="Arial"/>
        </w:rPr>
        <w:t xml:space="preserve">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40178857" w:rsidR="00676E2B"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 xml:space="preserve">para la entrega </w:t>
      </w:r>
      <w:r w:rsidR="00730568">
        <w:rPr>
          <w:rFonts w:ascii="Arial" w:hAnsi="Arial" w:cs="Arial"/>
        </w:rPr>
        <w:t>de los bienes</w:t>
      </w:r>
      <w:r w:rsidRPr="00DB5E8F">
        <w:rPr>
          <w:rFonts w:ascii="Arial" w:hAnsi="Arial" w:cs="Arial"/>
        </w:rPr>
        <w:t>.</w:t>
      </w:r>
    </w:p>
    <w:p w14:paraId="65936B6E" w14:textId="3C11C5E9" w:rsidR="00B51C30" w:rsidRDefault="00B51C30" w:rsidP="00F4608C">
      <w:pPr>
        <w:pStyle w:val="Prrafodelista"/>
        <w:ind w:left="1440" w:hanging="306"/>
        <w:rPr>
          <w:rFonts w:ascii="Arial" w:hAnsi="Arial" w:cs="Arial"/>
        </w:rPr>
      </w:pPr>
      <w:r w:rsidRPr="00B51C30">
        <w:rPr>
          <w:rFonts w:ascii="Arial" w:hAnsi="Arial" w:cs="Arial"/>
        </w:rPr>
        <w:t xml:space="preserve">2.4.1. Plazo de </w:t>
      </w:r>
      <w:r w:rsidR="00730568">
        <w:rPr>
          <w:rFonts w:ascii="Arial" w:hAnsi="Arial" w:cs="Arial"/>
        </w:rPr>
        <w:t>entrega</w:t>
      </w:r>
      <w:r w:rsidRPr="00B51C30">
        <w:rPr>
          <w:rFonts w:ascii="Arial" w:hAnsi="Arial" w:cs="Arial"/>
        </w:rPr>
        <w:t xml:space="preserve"> </w:t>
      </w:r>
      <w:r w:rsidR="00730568">
        <w:rPr>
          <w:rFonts w:ascii="Arial" w:hAnsi="Arial" w:cs="Arial"/>
        </w:rPr>
        <w:t>de los bienes</w:t>
      </w:r>
      <w:r w:rsidRPr="00B51C30">
        <w:rPr>
          <w:rFonts w:ascii="Arial" w:hAnsi="Arial" w:cs="Arial"/>
        </w:rPr>
        <w:t>.</w:t>
      </w:r>
    </w:p>
    <w:p w14:paraId="6ECFF5FE" w14:textId="7A76F362" w:rsidR="00B51C30" w:rsidRDefault="00B51C30" w:rsidP="00F4608C">
      <w:pPr>
        <w:pStyle w:val="Prrafodelista"/>
        <w:ind w:left="1440" w:hanging="306"/>
        <w:rPr>
          <w:rFonts w:ascii="Arial" w:hAnsi="Arial" w:cs="Arial"/>
          <w:lang w:val="es-ES"/>
        </w:rPr>
      </w:pPr>
      <w:r w:rsidRPr="00B51C30">
        <w:rPr>
          <w:rFonts w:ascii="Arial" w:hAnsi="Arial" w:cs="Arial"/>
          <w:lang w:val="es-ES"/>
        </w:rPr>
        <w:t xml:space="preserve">2.4.2.  Lugar de </w:t>
      </w:r>
      <w:r w:rsidR="00730568">
        <w:rPr>
          <w:rFonts w:ascii="Arial" w:hAnsi="Arial" w:cs="Arial"/>
          <w:lang w:val="es-ES"/>
        </w:rPr>
        <w:t>entrega</w:t>
      </w:r>
      <w:r w:rsidRPr="00B51C30">
        <w:rPr>
          <w:rFonts w:ascii="Arial" w:hAnsi="Arial" w:cs="Arial"/>
          <w:lang w:val="es-ES"/>
        </w:rPr>
        <w:t xml:space="preserve"> </w:t>
      </w:r>
      <w:r w:rsidR="00730568">
        <w:rPr>
          <w:rFonts w:ascii="Arial" w:hAnsi="Arial" w:cs="Arial"/>
          <w:lang w:val="es-ES"/>
        </w:rPr>
        <w:t>de los bienes</w:t>
      </w:r>
      <w:r w:rsidRPr="00B51C30">
        <w:rPr>
          <w:rFonts w:ascii="Arial" w:hAnsi="Arial" w:cs="Arial"/>
          <w:lang w:val="es-ES"/>
        </w:rPr>
        <w:t>.</w:t>
      </w:r>
    </w:p>
    <w:p w14:paraId="435C8144" w14:textId="576D1E3B" w:rsidR="00F4608C" w:rsidRPr="00F4608C" w:rsidRDefault="00F4608C" w:rsidP="00F4608C">
      <w:pPr>
        <w:pStyle w:val="Prrafodelista"/>
        <w:ind w:left="1440" w:hanging="306"/>
        <w:rPr>
          <w:rFonts w:ascii="Arial" w:hAnsi="Arial" w:cs="Arial"/>
        </w:rPr>
      </w:pPr>
      <w:r w:rsidRPr="00F4608C">
        <w:rPr>
          <w:rFonts w:ascii="Arial" w:hAnsi="Arial" w:cs="Arial"/>
        </w:rPr>
        <w:t xml:space="preserve">2.4.3. Condiciones para la entrega </w:t>
      </w:r>
      <w:r w:rsidR="00730568">
        <w:rPr>
          <w:rFonts w:ascii="Arial" w:hAnsi="Arial" w:cs="Arial"/>
        </w:rPr>
        <w:t>de los bienes</w:t>
      </w:r>
      <w:r w:rsidRPr="00F4608C">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5E343085" w:rsidR="00676E2B" w:rsidRDefault="00676E2B" w:rsidP="00BC27B7">
      <w:pPr>
        <w:pStyle w:val="Prrafodelista"/>
        <w:numPr>
          <w:ilvl w:val="1"/>
          <w:numId w:val="2"/>
        </w:numPr>
        <w:rPr>
          <w:rFonts w:ascii="Arial" w:hAnsi="Arial" w:cs="Arial"/>
        </w:rPr>
      </w:pPr>
      <w:r w:rsidRPr="00DB5E8F">
        <w:rPr>
          <w:rFonts w:ascii="Arial" w:hAnsi="Arial" w:cs="Arial"/>
        </w:rPr>
        <w:t>Penas convencionales.</w:t>
      </w:r>
    </w:p>
    <w:p w14:paraId="133653E2" w14:textId="095FB26F" w:rsidR="00CB05FB" w:rsidRPr="00DB5E8F" w:rsidRDefault="00CB05FB" w:rsidP="00CB05FB">
      <w:pPr>
        <w:pStyle w:val="Prrafodelista"/>
        <w:ind w:left="1418" w:hanging="306"/>
        <w:rPr>
          <w:rFonts w:ascii="Arial" w:hAnsi="Arial" w:cs="Arial"/>
        </w:rPr>
      </w:pPr>
      <w:r w:rsidRPr="00CB05FB">
        <w:rPr>
          <w:rFonts w:ascii="Arial" w:hAnsi="Arial" w:cs="Arial"/>
        </w:rPr>
        <w:t xml:space="preserve">2.7.1 Procedimiento de aplicación de las penas convencionales por atraso en la </w:t>
      </w:r>
      <w:r w:rsidR="00730568">
        <w:rPr>
          <w:rFonts w:ascii="Arial" w:hAnsi="Arial" w:cs="Arial"/>
        </w:rPr>
        <w:t>entrega</w:t>
      </w:r>
      <w:r w:rsidRPr="00CB05FB">
        <w:rPr>
          <w:rFonts w:ascii="Arial" w:hAnsi="Arial" w:cs="Arial"/>
        </w:rPr>
        <w:t xml:space="preserve"> </w:t>
      </w:r>
      <w:r w:rsidR="00730568">
        <w:rPr>
          <w:rFonts w:ascii="Arial" w:hAnsi="Arial" w:cs="Arial"/>
        </w:rPr>
        <w:t>de los bienes</w:t>
      </w:r>
      <w:r w:rsidRPr="00CB05FB">
        <w:rPr>
          <w:rFonts w:ascii="Arial" w:hAnsi="Arial" w:cs="Arial"/>
        </w:rPr>
        <w:t>.</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1030D1A3"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r w:rsidR="00B80ED0">
        <w:rPr>
          <w:rFonts w:ascii="Arial" w:hAnsi="Arial" w:cs="Arial"/>
        </w:rPr>
        <w:t xml:space="preserve"> de resultado</w:t>
      </w:r>
      <w:r w:rsidRPr="00DB5E8F">
        <w:rPr>
          <w:rFonts w:ascii="Arial" w:hAnsi="Arial" w:cs="Arial"/>
        </w:rPr>
        <w:t>.</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5FE080EC" w:rsidR="00676E2B" w:rsidRDefault="00676E2B" w:rsidP="00676E2B">
      <w:pPr>
        <w:pStyle w:val="Prrafodelista"/>
        <w:ind w:left="1440"/>
        <w:rPr>
          <w:rFonts w:ascii="Arial" w:hAnsi="Arial" w:cs="Arial"/>
          <w:sz w:val="8"/>
          <w:szCs w:val="8"/>
        </w:rPr>
      </w:pPr>
    </w:p>
    <w:p w14:paraId="42BEBADF" w14:textId="77777777" w:rsidR="00FF2B2E" w:rsidRPr="00DB5E8F" w:rsidRDefault="00FF2B2E"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lastRenderedPageBreak/>
        <w:t>Causas del desechamiento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540ECCB7"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237D84" w:rsidRDefault="004617BE" w:rsidP="004617BE">
      <w:pPr>
        <w:rPr>
          <w:rFonts w:ascii="Arial" w:hAnsi="Arial" w:cs="Arial"/>
          <w:sz w:val="20"/>
          <w:szCs w:val="20"/>
        </w:rPr>
      </w:pPr>
    </w:p>
    <w:p w14:paraId="1CA7DEA7" w14:textId="169D2FD4" w:rsidR="00676E2B" w:rsidRPr="00285F88" w:rsidRDefault="00676E2B" w:rsidP="00BC27B7">
      <w:pPr>
        <w:pStyle w:val="Prrafodelista"/>
        <w:numPr>
          <w:ilvl w:val="0"/>
          <w:numId w:val="2"/>
        </w:numPr>
        <w:rPr>
          <w:rFonts w:ascii="Arial" w:hAnsi="Arial" w:cs="Arial"/>
        </w:rPr>
      </w:pPr>
      <w:r w:rsidRPr="00DB5E8F">
        <w:rPr>
          <w:rFonts w:ascii="Arial" w:hAnsi="Arial" w:cs="Arial"/>
          <w:b/>
        </w:rPr>
        <w:t>Sanciones.</w:t>
      </w:r>
    </w:p>
    <w:p w14:paraId="2740A771" w14:textId="77777777" w:rsidR="00285F88" w:rsidRPr="00237D84" w:rsidRDefault="00285F88" w:rsidP="00285F88">
      <w:pPr>
        <w:pStyle w:val="Prrafodelista"/>
        <w:rPr>
          <w:rFonts w:ascii="Arial" w:hAnsi="Arial" w:cs="Arial"/>
          <w:sz w:val="22"/>
          <w:szCs w:val="22"/>
        </w:rPr>
      </w:pPr>
    </w:p>
    <w:p w14:paraId="6F1575CC" w14:textId="77777777" w:rsidR="00676E2B" w:rsidRPr="00DB5E8F" w:rsidRDefault="00676E2B" w:rsidP="00676E2B">
      <w:pPr>
        <w:pStyle w:val="Prrafodelista"/>
        <w:rPr>
          <w:rFonts w:ascii="Arial" w:hAnsi="Arial" w:cs="Arial"/>
          <w:sz w:val="8"/>
          <w:szCs w:val="8"/>
        </w:rPr>
      </w:pPr>
    </w:p>
    <w:p w14:paraId="2554F7BD" w14:textId="76646234" w:rsidR="00676E2B" w:rsidRPr="00285F88" w:rsidRDefault="00676E2B" w:rsidP="00BC27B7">
      <w:pPr>
        <w:pStyle w:val="Prrafodelista"/>
        <w:numPr>
          <w:ilvl w:val="0"/>
          <w:numId w:val="2"/>
        </w:numPr>
        <w:rPr>
          <w:rFonts w:ascii="Arial" w:hAnsi="Arial" w:cs="Arial"/>
        </w:rPr>
      </w:pPr>
      <w:r w:rsidRPr="00DB5E8F">
        <w:rPr>
          <w:rFonts w:ascii="Arial" w:hAnsi="Arial" w:cs="Arial"/>
          <w:b/>
        </w:rPr>
        <w:t>Inconformidades.</w:t>
      </w:r>
    </w:p>
    <w:p w14:paraId="04186206" w14:textId="77777777" w:rsidR="00285F88" w:rsidRPr="00237D84" w:rsidRDefault="00285F88" w:rsidP="00285F88">
      <w:pPr>
        <w:pStyle w:val="Prrafodelista"/>
        <w:rPr>
          <w:rFonts w:ascii="Arial" w:hAnsi="Arial" w:cs="Arial"/>
          <w:sz w:val="22"/>
          <w:szCs w:val="22"/>
        </w:rPr>
      </w:pP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63703B6F" w14:textId="362EB3F9" w:rsidR="00676E2B" w:rsidRPr="00DB5E8F" w:rsidRDefault="00676E2B" w:rsidP="00676E2B">
      <w:pPr>
        <w:jc w:val="center"/>
        <w:rPr>
          <w:rFonts w:ascii="Arial" w:hAnsi="Arial" w:cs="Arial"/>
          <w:b/>
        </w:rPr>
      </w:pPr>
      <w:r w:rsidRPr="00DB5E8F">
        <w:rPr>
          <w:rFonts w:ascii="Arial" w:hAnsi="Arial" w:cs="Arial"/>
          <w:b/>
        </w:rPr>
        <w:lastRenderedPageBreak/>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DC83FC0"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lastRenderedPageBreak/>
              <w:t>Objeto de la licitación</w:t>
            </w:r>
          </w:p>
        </w:tc>
        <w:tc>
          <w:tcPr>
            <w:tcW w:w="7019" w:type="dxa"/>
            <w:shd w:val="clear" w:color="auto" w:fill="auto"/>
          </w:tcPr>
          <w:p w14:paraId="5FB3EAB2" w14:textId="55153E23" w:rsidR="00676E2B" w:rsidRPr="001D2213" w:rsidRDefault="0005467C" w:rsidP="003A4C8B">
            <w:pPr>
              <w:jc w:val="both"/>
              <w:rPr>
                <w:rFonts w:ascii="Arial" w:hAnsi="Arial" w:cs="Arial"/>
              </w:rPr>
            </w:pPr>
            <w:r>
              <w:rPr>
                <w:rFonts w:ascii="Arial" w:hAnsi="Arial" w:cs="Arial"/>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1D2213">
              <w:rPr>
                <w:rFonts w:ascii="Arial" w:hAnsi="Arial" w:cs="Arial"/>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62AC8C42"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1D2213">
              <w:rPr>
                <w:rFonts w:ascii="Arial" w:hAnsi="Arial" w:cs="Arial"/>
              </w:rPr>
              <w:t>4</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46E78D5A" w:rsidR="001D2213" w:rsidRDefault="001D2213" w:rsidP="00676E2B">
      <w:pPr>
        <w:jc w:val="center"/>
        <w:rPr>
          <w:rFonts w:ascii="Arial" w:hAnsi="Arial" w:cs="Arial"/>
          <w:b/>
        </w:rPr>
      </w:pPr>
    </w:p>
    <w:p w14:paraId="3C269A06" w14:textId="2FEFBA56" w:rsidR="00CE7CA4" w:rsidRDefault="00CE7CA4" w:rsidP="00676E2B">
      <w:pPr>
        <w:jc w:val="center"/>
        <w:rPr>
          <w:rFonts w:ascii="Arial" w:hAnsi="Arial" w:cs="Arial"/>
          <w:b/>
        </w:rPr>
      </w:pPr>
    </w:p>
    <w:p w14:paraId="1ACC4D23" w14:textId="2AB7EDAA" w:rsidR="00CE7CA4" w:rsidRDefault="00CE7CA4" w:rsidP="00676E2B">
      <w:pPr>
        <w:jc w:val="center"/>
        <w:rPr>
          <w:rFonts w:ascii="Arial" w:hAnsi="Arial" w:cs="Arial"/>
          <w:b/>
        </w:rPr>
      </w:pPr>
    </w:p>
    <w:p w14:paraId="6D256434" w14:textId="4E8209BD" w:rsidR="00CE7CA4" w:rsidRDefault="00CE7CA4" w:rsidP="00676E2B">
      <w:pPr>
        <w:jc w:val="center"/>
        <w:rPr>
          <w:rFonts w:ascii="Arial" w:hAnsi="Arial" w:cs="Arial"/>
          <w:b/>
        </w:rPr>
      </w:pPr>
    </w:p>
    <w:p w14:paraId="6DBC7265" w14:textId="77777777" w:rsidR="00CE7CA4" w:rsidRDefault="00CE7CA4" w:rsidP="00676E2B">
      <w:pPr>
        <w:jc w:val="center"/>
        <w:rPr>
          <w:rFonts w:ascii="Arial" w:hAnsi="Arial" w:cs="Arial"/>
          <w:b/>
        </w:rPr>
      </w:pPr>
    </w:p>
    <w:p w14:paraId="4DA81EBF" w14:textId="77777777" w:rsidR="00AE7FF5" w:rsidRDefault="00AE7FF5" w:rsidP="00676E2B">
      <w:pPr>
        <w:jc w:val="center"/>
        <w:rPr>
          <w:rFonts w:ascii="Arial" w:hAnsi="Arial" w:cs="Arial"/>
          <w:b/>
        </w:rPr>
      </w:pPr>
    </w:p>
    <w:p w14:paraId="10B38084" w14:textId="773CEA61" w:rsidR="00676E2B" w:rsidRPr="00DB5E8F" w:rsidRDefault="00676E2B" w:rsidP="00676E2B">
      <w:pPr>
        <w:jc w:val="center"/>
        <w:rPr>
          <w:rFonts w:ascii="Arial" w:hAnsi="Arial" w:cs="Arial"/>
          <w:b/>
        </w:rPr>
      </w:pPr>
      <w:r w:rsidRPr="003A196B">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40AF326B"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3A196B">
        <w:tc>
          <w:tcPr>
            <w:tcW w:w="1413" w:type="dxa"/>
            <w:shd w:val="clear" w:color="auto" w:fill="auto"/>
            <w:vAlign w:val="center"/>
          </w:tcPr>
          <w:p w14:paraId="21F7525C" w14:textId="26169FA5" w:rsidR="003D7677" w:rsidRPr="00DB5E8F" w:rsidRDefault="003D7677" w:rsidP="003A196B">
            <w:pPr>
              <w:jc w:val="cente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1866BE" w:rsidRPr="00DB5E8F" w14:paraId="5BE0241E" w14:textId="77777777" w:rsidTr="003A196B">
        <w:tc>
          <w:tcPr>
            <w:tcW w:w="1413" w:type="dxa"/>
            <w:shd w:val="clear" w:color="auto" w:fill="auto"/>
            <w:vAlign w:val="center"/>
          </w:tcPr>
          <w:p w14:paraId="142507D0" w14:textId="062D624F" w:rsidR="001866BE" w:rsidRPr="00DB5E8F" w:rsidRDefault="001866BE" w:rsidP="003A196B">
            <w:pPr>
              <w:jc w:val="center"/>
              <w:rPr>
                <w:rFonts w:ascii="Arial" w:hAnsi="Arial" w:cs="Arial"/>
              </w:rPr>
            </w:pPr>
            <w:r>
              <w:rPr>
                <w:rFonts w:ascii="Arial" w:hAnsi="Arial" w:cs="Arial"/>
              </w:rPr>
              <w:t>ANEXO Q</w:t>
            </w:r>
          </w:p>
        </w:tc>
        <w:tc>
          <w:tcPr>
            <w:tcW w:w="7415" w:type="dxa"/>
            <w:shd w:val="clear" w:color="auto" w:fill="auto"/>
          </w:tcPr>
          <w:p w14:paraId="6BA9604C" w14:textId="2ADAB3B3" w:rsidR="001866BE" w:rsidRPr="00DB5E8F" w:rsidRDefault="001866BE" w:rsidP="007C29F5">
            <w:pPr>
              <w:jc w:val="both"/>
              <w:rPr>
                <w:rFonts w:ascii="Arial" w:hAnsi="Arial" w:cs="Arial"/>
              </w:rPr>
            </w:pPr>
            <w:r>
              <w:rPr>
                <w:rFonts w:ascii="Arial" w:hAnsi="Arial" w:cs="Arial"/>
              </w:rPr>
              <w:t>CARTA DE INTEGRIDAD</w:t>
            </w:r>
          </w:p>
        </w:tc>
      </w:tr>
      <w:tr w:rsidR="003A196B" w:rsidRPr="00DB5E8F" w14:paraId="04207B61" w14:textId="77777777" w:rsidTr="003A196B">
        <w:tc>
          <w:tcPr>
            <w:tcW w:w="1413" w:type="dxa"/>
            <w:shd w:val="clear" w:color="auto" w:fill="auto"/>
            <w:vAlign w:val="center"/>
          </w:tcPr>
          <w:p w14:paraId="7A181A5E" w14:textId="52A53D88" w:rsidR="003A196B" w:rsidRDefault="003A196B" w:rsidP="003A196B">
            <w:pPr>
              <w:jc w:val="center"/>
              <w:rPr>
                <w:rFonts w:ascii="Arial" w:hAnsi="Arial" w:cs="Arial"/>
              </w:rPr>
            </w:pPr>
            <w:r>
              <w:rPr>
                <w:rFonts w:ascii="Arial" w:hAnsi="Arial" w:cs="Arial"/>
              </w:rPr>
              <w:t>ANEXO R</w:t>
            </w:r>
          </w:p>
        </w:tc>
        <w:tc>
          <w:tcPr>
            <w:tcW w:w="7415" w:type="dxa"/>
            <w:shd w:val="clear" w:color="auto" w:fill="auto"/>
          </w:tcPr>
          <w:p w14:paraId="09B87300" w14:textId="72E6DFE9" w:rsidR="003A196B" w:rsidRDefault="003A196B" w:rsidP="003A196B">
            <w:pPr>
              <w:jc w:val="both"/>
              <w:rPr>
                <w:rFonts w:ascii="Arial" w:hAnsi="Arial" w:cs="Arial"/>
              </w:rPr>
            </w:pPr>
            <w:r>
              <w:rPr>
                <w:rFonts w:ascii="Arial" w:hAnsi="Arial" w:cs="Arial"/>
              </w:rPr>
              <w:t>CARTA DE GARANT</w:t>
            </w:r>
            <w:r w:rsidR="00EF7F44">
              <w:rPr>
                <w:rFonts w:ascii="Arial" w:hAnsi="Arial" w:cs="Arial"/>
              </w:rPr>
              <w:t>Í</w:t>
            </w:r>
            <w:r>
              <w:rPr>
                <w:rFonts w:ascii="Arial" w:hAnsi="Arial" w:cs="Arial"/>
              </w:rPr>
              <w:t>A DE</w:t>
            </w:r>
            <w:r w:rsidR="00730568">
              <w:rPr>
                <w:rFonts w:ascii="Arial" w:hAnsi="Arial" w:cs="Arial"/>
              </w:rPr>
              <w:t xml:space="preserve"> LOS BIENES</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B97C25">
        <w:rPr>
          <w:rFonts w:ascii="Arial" w:hAnsi="Arial" w:cs="Arial"/>
          <w:b/>
        </w:rPr>
        <w:t>1.-Datos generales de la L</w:t>
      </w:r>
      <w:r w:rsidR="00676E2B" w:rsidRPr="00B97C25">
        <w:rPr>
          <w:rFonts w:ascii="Arial" w:hAnsi="Arial" w:cs="Arial"/>
          <w:b/>
        </w:rPr>
        <w:t>icitación</w:t>
      </w:r>
      <w:r w:rsidRPr="00B97C25">
        <w:rPr>
          <w:rFonts w:ascii="Arial" w:hAnsi="Arial" w:cs="Arial"/>
          <w:b/>
        </w:rPr>
        <w:t>.</w:t>
      </w:r>
    </w:p>
    <w:p w14:paraId="50884356" w14:textId="77777777" w:rsidR="00676E2B" w:rsidRPr="00DB5E8F" w:rsidRDefault="00676E2B" w:rsidP="00676E2B">
      <w:pPr>
        <w:rPr>
          <w:rFonts w:ascii="Arial" w:hAnsi="Arial" w:cs="Arial"/>
          <w:b/>
        </w:rPr>
      </w:pPr>
    </w:p>
    <w:p w14:paraId="168C1B6D" w14:textId="5B824FB4"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w:t>
      </w:r>
      <w:r w:rsidR="006D52EF">
        <w:rPr>
          <w:rFonts w:ascii="Arial" w:hAnsi="Arial" w:cs="Arial"/>
        </w:rPr>
        <w:t xml:space="preserve"> </w:t>
      </w:r>
      <w:r w:rsidR="00363413">
        <w:rPr>
          <w:rFonts w:ascii="Arial" w:hAnsi="Arial" w:cs="Arial"/>
          <w:b/>
          <w:lang w:val="en-US"/>
        </w:rPr>
        <w:t>LPE/MOJ/SRHYM/MÓDULOSEGURIDAD/06/2024</w:t>
      </w:r>
      <w:r w:rsidR="00752361" w:rsidRPr="00DB5E8F">
        <w:rPr>
          <w:rFonts w:ascii="Arial" w:hAnsi="Arial" w:cs="Arial"/>
          <w:b/>
          <w:lang w:val="en-US"/>
        </w:rPr>
        <w:t xml:space="preserve"> </w:t>
      </w:r>
      <w:r w:rsidR="00FD3FBF" w:rsidRPr="00DB5E8F">
        <w:rPr>
          <w:rFonts w:ascii="Arial" w:hAnsi="Arial" w:cs="Arial"/>
        </w:rPr>
        <w:t xml:space="preserve">para la </w:t>
      </w:r>
      <w:r w:rsidR="00CA47B4">
        <w:rPr>
          <w:rFonts w:ascii="Arial" w:hAnsi="Arial" w:cs="Arial"/>
          <w:b/>
          <w:bCs/>
        </w:rPr>
        <w:t>a</w:t>
      </w:r>
      <w:r w:rsidR="0005467C">
        <w:rPr>
          <w:rFonts w:ascii="Arial" w:hAnsi="Arial" w:cs="Arial"/>
          <w:b/>
          <w:bCs/>
        </w:rPr>
        <w:t>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CA5839" w:rsidRPr="00DB5E8F">
        <w:rPr>
          <w:rFonts w:ascii="Arial" w:hAnsi="Arial" w:cs="Arial"/>
          <w:b/>
        </w:rPr>
        <w:t xml:space="preserve">; </w:t>
      </w:r>
      <w:r w:rsidRPr="00DB5E8F">
        <w:rPr>
          <w:rFonts w:ascii="Arial" w:hAnsi="Arial" w:cs="Arial"/>
        </w:rPr>
        <w:t xml:space="preserve">lo anterior en cumplimiento de </w:t>
      </w:r>
      <w:r w:rsidRPr="00DB5E8F">
        <w:rPr>
          <w:rFonts w:ascii="Arial" w:hAnsi="Arial" w:cs="Arial"/>
        </w:rPr>
        <w:lastRenderedPageBreak/>
        <w:t xml:space="preserve">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de la Constitución Política del Estado Libre y Soberano de Oaxaca; 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25 fracción VI,</w:t>
      </w:r>
      <w:r w:rsidRPr="00C93837">
        <w:rPr>
          <w:rFonts w:ascii="Arial" w:hAnsi="Arial" w:cs="Arial"/>
          <w:shd w:val="clear" w:color="auto" w:fill="FFFFFF"/>
          <w:lang w:eastAsia="es-ES_tradnl"/>
        </w:rPr>
        <w:t xml:space="preserve"> 28 fracción V, 32 </w:t>
      </w:r>
      <w:r w:rsidR="00007737" w:rsidRPr="00C93837">
        <w:rPr>
          <w:rFonts w:ascii="Arial" w:hAnsi="Arial" w:cs="Arial"/>
          <w:shd w:val="clear" w:color="auto" w:fill="FFFFFF"/>
          <w:lang w:eastAsia="es-ES_tradnl"/>
        </w:rPr>
        <w:t>fracción I,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 xml:space="preserve">1, 19 fracción V, 27, 32, 33, 34, 35, 36, 37, 38, 41 </w:t>
      </w:r>
      <w:r w:rsidR="00572080" w:rsidRPr="00C93837">
        <w:rPr>
          <w:rFonts w:ascii="Arial" w:hAnsi="Arial" w:cs="Arial"/>
          <w:shd w:val="clear" w:color="auto" w:fill="FFFFFF"/>
          <w:lang w:eastAsia="es-ES_tradnl"/>
        </w:rPr>
        <w:t xml:space="preserve">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746D83" w:rsidRPr="00C93837">
        <w:rPr>
          <w:rFonts w:ascii="Arial" w:hAnsi="Arial" w:cs="Arial"/>
        </w:rPr>
        <w:t>Secre</w:t>
      </w:r>
      <w:r w:rsidR="00746D83" w:rsidRPr="00C93837">
        <w:rPr>
          <w:rFonts w:ascii="Arial" w:hAnsi="Arial" w:cs="Arial"/>
          <w:lang w:val="es-MX"/>
        </w:rPr>
        <w:t>taría de Recursos Humanos y Materiales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2A4A7495"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negociadas;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3D084F">
        <w:rPr>
          <w:rFonts w:ascii="Arial" w:hAnsi="Arial" w:cs="Arial"/>
        </w:rPr>
        <w:t>Dichas modificaciones deberán ser consideradas por los licitantes para la elaboración de sus propuestas y no deberán limitar la participación de proveedores.</w:t>
      </w:r>
    </w:p>
    <w:p w14:paraId="6A81633E" w14:textId="77777777" w:rsidR="00EF7F44" w:rsidRDefault="00EF7F44" w:rsidP="00676E2B">
      <w:pPr>
        <w:jc w:val="both"/>
        <w:rPr>
          <w:rFonts w:ascii="Arial" w:hAnsi="Arial" w:cs="Arial"/>
          <w:b/>
        </w:rPr>
      </w:pPr>
    </w:p>
    <w:p w14:paraId="71E28E84" w14:textId="14FDDFDA"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61234FDD"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363413">
        <w:rPr>
          <w:rFonts w:ascii="Arial" w:hAnsi="Arial" w:cs="Arial"/>
          <w:b/>
          <w:lang w:val="en-US"/>
        </w:rPr>
        <w:t>LPE/MOJ/SRHYM/MÓDULOSEGURIDAD/06/2024</w:t>
      </w:r>
      <w:r w:rsidR="003D084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DB5E8F">
        <w:rPr>
          <w:rFonts w:ascii="Arial" w:hAnsi="Arial" w:cs="Arial"/>
          <w:b/>
        </w:rPr>
        <w:t xml:space="preserve">1.2 </w:t>
      </w:r>
      <w:r w:rsidRPr="00B53B95">
        <w:rPr>
          <w:rFonts w:ascii="Arial" w:hAnsi="Arial" w:cs="Arial"/>
          <w:b/>
        </w:rPr>
        <w:t>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3956EDB8" w:rsidR="00676E2B" w:rsidRPr="00B83B53"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Pr="0047555C">
        <w:rPr>
          <w:rFonts w:ascii="Arial" w:hAnsi="Arial" w:cs="Arial"/>
          <w:bCs/>
        </w:rPr>
        <w:t>recursos</w:t>
      </w:r>
      <w:r w:rsidRPr="001E02C5">
        <w:rPr>
          <w:rFonts w:ascii="Arial" w:hAnsi="Arial" w:cs="Arial"/>
          <w:b/>
        </w:rPr>
        <w:t xml:space="preserve"> </w:t>
      </w:r>
      <w:r w:rsidRPr="001E02C5">
        <w:rPr>
          <w:rFonts w:ascii="Arial" w:hAnsi="Arial" w:cs="Arial"/>
        </w:rPr>
        <w:t xml:space="preserve">en </w:t>
      </w:r>
      <w:r w:rsidR="00D23A2F" w:rsidRPr="001E02C5">
        <w:rPr>
          <w:rFonts w:ascii="Arial" w:hAnsi="Arial" w:cs="Arial"/>
        </w:rPr>
        <w:t xml:space="preserve">la partida </w:t>
      </w:r>
      <w:r w:rsidR="00D23A2F" w:rsidRPr="00B83B53">
        <w:rPr>
          <w:rFonts w:ascii="Arial" w:hAnsi="Arial" w:cs="Arial"/>
        </w:rPr>
        <w:t>específica</w:t>
      </w:r>
      <w:r w:rsidRPr="00B83B53">
        <w:rPr>
          <w:rFonts w:ascii="Arial" w:hAnsi="Arial" w:cs="Arial"/>
        </w:rPr>
        <w:t xml:space="preserve">, como a continuación se detalla, según </w:t>
      </w:r>
      <w:r w:rsidR="009D5913" w:rsidRPr="00B83B53">
        <w:rPr>
          <w:rFonts w:ascii="Arial" w:hAnsi="Arial" w:cs="Arial"/>
        </w:rPr>
        <w:t>el</w:t>
      </w:r>
      <w:r w:rsidR="001D37FA" w:rsidRPr="00B83B53">
        <w:rPr>
          <w:rFonts w:ascii="Arial" w:hAnsi="Arial" w:cs="Arial"/>
        </w:rPr>
        <w:t xml:space="preserve"> oficio</w:t>
      </w:r>
      <w:r w:rsidRPr="00B83B53">
        <w:rPr>
          <w:rFonts w:ascii="Arial" w:hAnsi="Arial" w:cs="Arial"/>
        </w:rPr>
        <w:t xml:space="preserve"> de suficiencia presupuestaria </w:t>
      </w:r>
      <w:r w:rsidR="005B50DF" w:rsidRPr="00B83B53">
        <w:rPr>
          <w:rFonts w:ascii="Arial" w:hAnsi="Arial" w:cs="Arial"/>
        </w:rPr>
        <w:t xml:space="preserve">de </w:t>
      </w:r>
      <w:r w:rsidRPr="00B83B53">
        <w:rPr>
          <w:rFonts w:ascii="Arial" w:hAnsi="Arial" w:cs="Arial"/>
        </w:rPr>
        <w:t>número</w:t>
      </w:r>
      <w:r w:rsidR="005B50DF" w:rsidRPr="00B83B53">
        <w:rPr>
          <w:rFonts w:ascii="Arial" w:hAnsi="Arial" w:cs="Arial"/>
        </w:rPr>
        <w:t xml:space="preserve"> </w:t>
      </w:r>
      <w:r w:rsidR="0047555C" w:rsidRPr="00B83B53">
        <w:rPr>
          <w:rFonts w:ascii="Arial" w:hAnsi="Arial" w:cs="Arial"/>
          <w:bCs/>
        </w:rPr>
        <w:t>TM/0</w:t>
      </w:r>
      <w:r w:rsidR="00B83B53" w:rsidRPr="00B83B53">
        <w:rPr>
          <w:rFonts w:ascii="Arial" w:hAnsi="Arial" w:cs="Arial"/>
          <w:bCs/>
        </w:rPr>
        <w:t>2</w:t>
      </w:r>
      <w:r w:rsidR="0047555C" w:rsidRPr="00B83B53">
        <w:rPr>
          <w:rFonts w:ascii="Arial" w:hAnsi="Arial" w:cs="Arial"/>
          <w:bCs/>
        </w:rPr>
        <w:t>6</w:t>
      </w:r>
      <w:r w:rsidR="00B83B53" w:rsidRPr="00B83B53">
        <w:rPr>
          <w:rFonts w:ascii="Arial" w:hAnsi="Arial" w:cs="Arial"/>
          <w:bCs/>
        </w:rPr>
        <w:t>7</w:t>
      </w:r>
      <w:r w:rsidR="0047555C" w:rsidRPr="00B83B53">
        <w:rPr>
          <w:rFonts w:ascii="Arial" w:hAnsi="Arial" w:cs="Arial"/>
          <w:bCs/>
        </w:rPr>
        <w:t>/2024</w:t>
      </w:r>
      <w:r w:rsidR="005B50DF" w:rsidRPr="00B83B53">
        <w:rPr>
          <w:rFonts w:ascii="Arial" w:hAnsi="Arial" w:cs="Arial"/>
        </w:rPr>
        <w:t xml:space="preserve">, </w:t>
      </w:r>
      <w:r w:rsidR="005356D5" w:rsidRPr="00B83B53">
        <w:rPr>
          <w:rFonts w:ascii="Arial" w:hAnsi="Arial" w:cs="Arial"/>
        </w:rPr>
        <w:t>signado por l</w:t>
      </w:r>
      <w:r w:rsidR="00785835" w:rsidRPr="00B83B53">
        <w:rPr>
          <w:rFonts w:ascii="Arial" w:hAnsi="Arial" w:cs="Arial"/>
        </w:rPr>
        <w:t>a</w:t>
      </w:r>
      <w:r w:rsidR="005356D5" w:rsidRPr="00B83B53">
        <w:rPr>
          <w:rFonts w:ascii="Arial" w:hAnsi="Arial" w:cs="Arial"/>
        </w:rPr>
        <w:t xml:space="preserve"> Tesorer</w:t>
      </w:r>
      <w:r w:rsidR="00785835" w:rsidRPr="00B83B53">
        <w:rPr>
          <w:rFonts w:ascii="Arial" w:hAnsi="Arial" w:cs="Arial"/>
        </w:rPr>
        <w:t>a</w:t>
      </w:r>
      <w:r w:rsidRPr="00B83B53">
        <w:rPr>
          <w:rFonts w:ascii="Arial" w:hAnsi="Arial" w:cs="Arial"/>
        </w:rPr>
        <w:t xml:space="preserve"> Municipal</w:t>
      </w:r>
      <w:r w:rsidR="001E02C5" w:rsidRPr="00B83B53">
        <w:rPr>
          <w:rFonts w:ascii="Arial" w:hAnsi="Arial" w:cs="Arial"/>
        </w:rPr>
        <w:t xml:space="preserve"> </w:t>
      </w:r>
    </w:p>
    <w:p w14:paraId="672C6BEC" w14:textId="77777777" w:rsidR="00211E5C" w:rsidRPr="00B83B53" w:rsidRDefault="00211E5C" w:rsidP="00211E5C">
      <w:pPr>
        <w:jc w:val="both"/>
        <w:rPr>
          <w:rFonts w:ascii="Arial" w:hAnsi="Arial" w:cs="Arial"/>
        </w:rPr>
      </w:pPr>
    </w:p>
    <w:tbl>
      <w:tblPr>
        <w:tblStyle w:val="Tablaconcuadrcula"/>
        <w:tblW w:w="8991" w:type="dxa"/>
        <w:tblInd w:w="137" w:type="dxa"/>
        <w:tblLook w:val="04A0" w:firstRow="1" w:lastRow="0" w:firstColumn="1" w:lastColumn="0" w:noHBand="0" w:noVBand="1"/>
      </w:tblPr>
      <w:tblGrid>
        <w:gridCol w:w="1621"/>
        <w:gridCol w:w="7370"/>
      </w:tblGrid>
      <w:tr w:rsidR="00211E5C" w:rsidRPr="00B83B53" w14:paraId="773450AA" w14:textId="77777777" w:rsidTr="00B80ED0">
        <w:trPr>
          <w:trHeight w:val="298"/>
        </w:trPr>
        <w:tc>
          <w:tcPr>
            <w:tcW w:w="1621" w:type="dxa"/>
            <w:shd w:val="clear" w:color="auto" w:fill="BFBFBF" w:themeFill="background1" w:themeFillShade="BF"/>
          </w:tcPr>
          <w:p w14:paraId="2E353944" w14:textId="4C6A2231" w:rsidR="00211E5C" w:rsidRPr="00B83B53" w:rsidRDefault="00211E5C" w:rsidP="00F13BA9">
            <w:pPr>
              <w:jc w:val="center"/>
              <w:rPr>
                <w:rFonts w:ascii="Arial" w:hAnsi="Arial" w:cs="Arial"/>
                <w:b/>
              </w:rPr>
            </w:pPr>
            <w:r w:rsidRPr="00B83B53">
              <w:rPr>
                <w:rFonts w:ascii="Arial" w:hAnsi="Arial" w:cs="Arial"/>
                <w:b/>
              </w:rPr>
              <w:t>Partida</w:t>
            </w:r>
          </w:p>
        </w:tc>
        <w:tc>
          <w:tcPr>
            <w:tcW w:w="7370" w:type="dxa"/>
            <w:shd w:val="clear" w:color="auto" w:fill="BFBFBF" w:themeFill="background1" w:themeFillShade="BF"/>
          </w:tcPr>
          <w:p w14:paraId="4AE2BB32" w14:textId="4F163914" w:rsidR="00211E5C" w:rsidRPr="00B83B53" w:rsidRDefault="00211E5C" w:rsidP="00F13BA9">
            <w:pPr>
              <w:jc w:val="center"/>
              <w:rPr>
                <w:rFonts w:ascii="Arial" w:hAnsi="Arial" w:cs="Arial"/>
                <w:b/>
              </w:rPr>
            </w:pPr>
            <w:r w:rsidRPr="00B83B53">
              <w:rPr>
                <w:rFonts w:ascii="Arial" w:hAnsi="Arial" w:cs="Arial"/>
                <w:b/>
              </w:rPr>
              <w:t>Nombre de la partida</w:t>
            </w:r>
          </w:p>
        </w:tc>
      </w:tr>
      <w:tr w:rsidR="00211E5C" w:rsidRPr="00B53B95" w14:paraId="3CF5B0A6" w14:textId="77777777" w:rsidTr="00B80ED0">
        <w:trPr>
          <w:trHeight w:val="298"/>
        </w:trPr>
        <w:tc>
          <w:tcPr>
            <w:tcW w:w="1621" w:type="dxa"/>
            <w:vAlign w:val="center"/>
          </w:tcPr>
          <w:p w14:paraId="2D07925B" w14:textId="7691060E" w:rsidR="00211E5C" w:rsidRPr="00B83B53" w:rsidRDefault="00B83B53" w:rsidP="00F13BA9">
            <w:pPr>
              <w:jc w:val="center"/>
              <w:rPr>
                <w:rFonts w:ascii="Arial" w:hAnsi="Arial" w:cs="Arial"/>
              </w:rPr>
            </w:pPr>
            <w:r>
              <w:rPr>
                <w:rFonts w:ascii="Arial" w:hAnsi="Arial" w:cs="Arial"/>
              </w:rPr>
              <w:t>24611</w:t>
            </w:r>
          </w:p>
        </w:tc>
        <w:tc>
          <w:tcPr>
            <w:tcW w:w="7370" w:type="dxa"/>
            <w:shd w:val="clear" w:color="auto" w:fill="auto"/>
            <w:vAlign w:val="center"/>
          </w:tcPr>
          <w:p w14:paraId="168665A2" w14:textId="70F97DFD" w:rsidR="00211E5C" w:rsidRPr="00B83B53" w:rsidRDefault="00B83B53" w:rsidP="00FE74C4">
            <w:pPr>
              <w:jc w:val="both"/>
              <w:rPr>
                <w:rFonts w:ascii="Arial" w:hAnsi="Arial" w:cs="Arial"/>
              </w:rPr>
            </w:pPr>
            <w:r>
              <w:rPr>
                <w:rFonts w:ascii="Arial" w:hAnsi="Arial" w:cs="Arial"/>
              </w:rPr>
              <w:t>Material eléctrico y electrónico</w:t>
            </w:r>
          </w:p>
        </w:tc>
      </w:tr>
      <w:tr w:rsidR="00B83B53" w:rsidRPr="00B53B95" w14:paraId="22A22DA2" w14:textId="77777777" w:rsidTr="00B80ED0">
        <w:trPr>
          <w:trHeight w:val="298"/>
        </w:trPr>
        <w:tc>
          <w:tcPr>
            <w:tcW w:w="1621" w:type="dxa"/>
            <w:vAlign w:val="center"/>
          </w:tcPr>
          <w:p w14:paraId="41B46F4B" w14:textId="041FC940" w:rsidR="00B83B53" w:rsidRPr="00B83B53" w:rsidRDefault="00B83B53" w:rsidP="00F13BA9">
            <w:pPr>
              <w:jc w:val="center"/>
              <w:rPr>
                <w:rFonts w:ascii="Arial" w:hAnsi="Arial" w:cs="Arial"/>
              </w:rPr>
            </w:pPr>
            <w:r>
              <w:rPr>
                <w:rFonts w:ascii="Arial" w:hAnsi="Arial" w:cs="Arial"/>
              </w:rPr>
              <w:t>24711</w:t>
            </w:r>
          </w:p>
        </w:tc>
        <w:tc>
          <w:tcPr>
            <w:tcW w:w="7370" w:type="dxa"/>
            <w:shd w:val="clear" w:color="auto" w:fill="auto"/>
            <w:vAlign w:val="center"/>
          </w:tcPr>
          <w:p w14:paraId="421E61FE" w14:textId="204D0B91" w:rsidR="00B83B53" w:rsidRPr="00B83B53" w:rsidRDefault="00B83B53" w:rsidP="00FE74C4">
            <w:pPr>
              <w:jc w:val="both"/>
              <w:rPr>
                <w:rFonts w:ascii="Arial" w:hAnsi="Arial" w:cs="Arial"/>
              </w:rPr>
            </w:pPr>
            <w:r>
              <w:rPr>
                <w:rFonts w:ascii="Arial" w:hAnsi="Arial" w:cs="Arial"/>
              </w:rPr>
              <w:t>Artículos metálicos para la construcción</w:t>
            </w:r>
          </w:p>
        </w:tc>
      </w:tr>
      <w:tr w:rsidR="00B83B53" w:rsidRPr="00B53B95" w14:paraId="0FAD1396" w14:textId="77777777" w:rsidTr="00B80ED0">
        <w:trPr>
          <w:trHeight w:val="298"/>
        </w:trPr>
        <w:tc>
          <w:tcPr>
            <w:tcW w:w="1621" w:type="dxa"/>
            <w:vAlign w:val="center"/>
          </w:tcPr>
          <w:p w14:paraId="69BCE8CE" w14:textId="7AC127A9" w:rsidR="00B83B53" w:rsidRPr="00B83B53" w:rsidRDefault="00B83B53" w:rsidP="00F13BA9">
            <w:pPr>
              <w:jc w:val="center"/>
              <w:rPr>
                <w:rFonts w:ascii="Arial" w:hAnsi="Arial" w:cs="Arial"/>
              </w:rPr>
            </w:pPr>
            <w:r>
              <w:rPr>
                <w:rFonts w:ascii="Arial" w:hAnsi="Arial" w:cs="Arial"/>
              </w:rPr>
              <w:t>25611</w:t>
            </w:r>
          </w:p>
        </w:tc>
        <w:tc>
          <w:tcPr>
            <w:tcW w:w="7370" w:type="dxa"/>
            <w:shd w:val="clear" w:color="auto" w:fill="auto"/>
            <w:vAlign w:val="center"/>
          </w:tcPr>
          <w:p w14:paraId="0F3C198E" w14:textId="090CEFDC" w:rsidR="00B83B53" w:rsidRPr="00B83B53" w:rsidRDefault="00B83B53" w:rsidP="00FE74C4">
            <w:pPr>
              <w:jc w:val="both"/>
              <w:rPr>
                <w:rFonts w:ascii="Arial" w:hAnsi="Arial" w:cs="Arial"/>
              </w:rPr>
            </w:pPr>
            <w:r>
              <w:rPr>
                <w:rFonts w:ascii="Arial" w:hAnsi="Arial" w:cs="Arial"/>
              </w:rPr>
              <w:t>Fibras sintéticas, hules, plásticos y derivados</w:t>
            </w:r>
          </w:p>
        </w:tc>
      </w:tr>
      <w:tr w:rsidR="00B83B53" w:rsidRPr="00B53B95" w14:paraId="3E08BC5E" w14:textId="77777777" w:rsidTr="00B80ED0">
        <w:trPr>
          <w:trHeight w:val="298"/>
        </w:trPr>
        <w:tc>
          <w:tcPr>
            <w:tcW w:w="1621" w:type="dxa"/>
            <w:vAlign w:val="center"/>
          </w:tcPr>
          <w:p w14:paraId="714DC571" w14:textId="5DE4378C" w:rsidR="00B83B53" w:rsidRPr="00B83B53" w:rsidRDefault="00B83B53" w:rsidP="00F13BA9">
            <w:pPr>
              <w:jc w:val="center"/>
              <w:rPr>
                <w:rFonts w:ascii="Arial" w:hAnsi="Arial" w:cs="Arial"/>
              </w:rPr>
            </w:pPr>
            <w:r>
              <w:rPr>
                <w:rFonts w:ascii="Arial" w:hAnsi="Arial" w:cs="Arial"/>
              </w:rPr>
              <w:t>29411</w:t>
            </w:r>
          </w:p>
        </w:tc>
        <w:tc>
          <w:tcPr>
            <w:tcW w:w="7370" w:type="dxa"/>
            <w:shd w:val="clear" w:color="auto" w:fill="auto"/>
            <w:vAlign w:val="center"/>
          </w:tcPr>
          <w:p w14:paraId="4F9C662D" w14:textId="30C13CFA" w:rsidR="00B83B53" w:rsidRPr="00B83B53" w:rsidRDefault="00B83B53" w:rsidP="00FE74C4">
            <w:pPr>
              <w:jc w:val="both"/>
              <w:rPr>
                <w:rFonts w:ascii="Arial" w:hAnsi="Arial" w:cs="Arial"/>
              </w:rPr>
            </w:pPr>
            <w:r>
              <w:rPr>
                <w:rFonts w:ascii="Arial" w:hAnsi="Arial" w:cs="Arial"/>
              </w:rPr>
              <w:t>Refacciones y accesorios menores de equipo de cómputo y tecnologías de la información</w:t>
            </w:r>
          </w:p>
        </w:tc>
      </w:tr>
      <w:tr w:rsidR="00B83B53" w:rsidRPr="00B53B95" w14:paraId="6E8CD5A3" w14:textId="77777777" w:rsidTr="00B80ED0">
        <w:trPr>
          <w:trHeight w:val="298"/>
        </w:trPr>
        <w:tc>
          <w:tcPr>
            <w:tcW w:w="1621" w:type="dxa"/>
            <w:vAlign w:val="center"/>
          </w:tcPr>
          <w:p w14:paraId="57FAB6A1" w14:textId="461D7C22" w:rsidR="00B83B53" w:rsidRPr="00B83B53" w:rsidRDefault="00B83B53" w:rsidP="00F13BA9">
            <w:pPr>
              <w:jc w:val="center"/>
              <w:rPr>
                <w:rFonts w:ascii="Arial" w:hAnsi="Arial" w:cs="Arial"/>
              </w:rPr>
            </w:pPr>
            <w:r>
              <w:rPr>
                <w:rFonts w:ascii="Arial" w:hAnsi="Arial" w:cs="Arial"/>
              </w:rPr>
              <w:t>29811</w:t>
            </w:r>
          </w:p>
        </w:tc>
        <w:tc>
          <w:tcPr>
            <w:tcW w:w="7370" w:type="dxa"/>
            <w:shd w:val="clear" w:color="auto" w:fill="auto"/>
            <w:vAlign w:val="center"/>
          </w:tcPr>
          <w:p w14:paraId="483D30FB" w14:textId="38A3E537" w:rsidR="00B83B53" w:rsidRPr="00B83B53" w:rsidRDefault="00B83B53" w:rsidP="00FE74C4">
            <w:pPr>
              <w:jc w:val="both"/>
              <w:rPr>
                <w:rFonts w:ascii="Arial" w:hAnsi="Arial" w:cs="Arial"/>
              </w:rPr>
            </w:pPr>
            <w:r>
              <w:rPr>
                <w:rFonts w:ascii="Arial" w:hAnsi="Arial" w:cs="Arial"/>
              </w:rPr>
              <w:t>Refacciones y accesorios menores de maquinaria y otros equipos</w:t>
            </w:r>
          </w:p>
        </w:tc>
      </w:tr>
      <w:tr w:rsidR="00B83B53" w:rsidRPr="00B53B95" w14:paraId="25763BAC" w14:textId="77777777" w:rsidTr="00B80ED0">
        <w:trPr>
          <w:trHeight w:val="298"/>
        </w:trPr>
        <w:tc>
          <w:tcPr>
            <w:tcW w:w="1621" w:type="dxa"/>
            <w:vAlign w:val="center"/>
          </w:tcPr>
          <w:p w14:paraId="48397F6B" w14:textId="08E74C24" w:rsidR="00B83B53" w:rsidRPr="00B83B53" w:rsidRDefault="00B83B53" w:rsidP="00F13BA9">
            <w:pPr>
              <w:jc w:val="center"/>
              <w:rPr>
                <w:rFonts w:ascii="Arial" w:hAnsi="Arial" w:cs="Arial"/>
              </w:rPr>
            </w:pPr>
            <w:r>
              <w:rPr>
                <w:rFonts w:ascii="Arial" w:hAnsi="Arial" w:cs="Arial"/>
              </w:rPr>
              <w:t>51512</w:t>
            </w:r>
          </w:p>
        </w:tc>
        <w:tc>
          <w:tcPr>
            <w:tcW w:w="7370" w:type="dxa"/>
            <w:shd w:val="clear" w:color="auto" w:fill="auto"/>
            <w:vAlign w:val="center"/>
          </w:tcPr>
          <w:p w14:paraId="60D9FAC5" w14:textId="46E27226" w:rsidR="00B83B53" w:rsidRPr="00B83B53" w:rsidRDefault="00B83B53" w:rsidP="00FE74C4">
            <w:pPr>
              <w:jc w:val="both"/>
              <w:rPr>
                <w:rFonts w:ascii="Arial" w:hAnsi="Arial" w:cs="Arial"/>
              </w:rPr>
            </w:pPr>
            <w:r>
              <w:rPr>
                <w:rFonts w:ascii="Arial" w:hAnsi="Arial" w:cs="Arial"/>
              </w:rPr>
              <w:t>Equipo de cómputo y de tecnologías de la información</w:t>
            </w:r>
          </w:p>
        </w:tc>
      </w:tr>
      <w:tr w:rsidR="00B83B53" w:rsidRPr="00B53B95" w14:paraId="1379E079" w14:textId="77777777" w:rsidTr="00B80ED0">
        <w:trPr>
          <w:trHeight w:val="298"/>
        </w:trPr>
        <w:tc>
          <w:tcPr>
            <w:tcW w:w="1621" w:type="dxa"/>
            <w:vAlign w:val="center"/>
          </w:tcPr>
          <w:p w14:paraId="44A45E69" w14:textId="39455657" w:rsidR="00B83B53" w:rsidRPr="00B83B53" w:rsidRDefault="00B83B53" w:rsidP="00F13BA9">
            <w:pPr>
              <w:jc w:val="center"/>
              <w:rPr>
                <w:rFonts w:ascii="Arial" w:hAnsi="Arial" w:cs="Arial"/>
              </w:rPr>
            </w:pPr>
            <w:r>
              <w:rPr>
                <w:rFonts w:ascii="Arial" w:hAnsi="Arial" w:cs="Arial"/>
              </w:rPr>
              <w:t>52312</w:t>
            </w:r>
          </w:p>
        </w:tc>
        <w:tc>
          <w:tcPr>
            <w:tcW w:w="7370" w:type="dxa"/>
            <w:shd w:val="clear" w:color="auto" w:fill="auto"/>
            <w:vAlign w:val="center"/>
          </w:tcPr>
          <w:p w14:paraId="70C6BE27" w14:textId="664B1328" w:rsidR="00B83B53" w:rsidRPr="00B83B53" w:rsidRDefault="00B83B53" w:rsidP="00FE74C4">
            <w:pPr>
              <w:jc w:val="both"/>
              <w:rPr>
                <w:rFonts w:ascii="Arial" w:hAnsi="Arial" w:cs="Arial"/>
              </w:rPr>
            </w:pPr>
            <w:r>
              <w:rPr>
                <w:rFonts w:ascii="Arial" w:hAnsi="Arial" w:cs="Arial"/>
              </w:rPr>
              <w:t>Cámaras fotográficas y de video</w:t>
            </w:r>
          </w:p>
        </w:tc>
      </w:tr>
      <w:tr w:rsidR="00B83B53" w:rsidRPr="00B53B95" w14:paraId="19E19FA7" w14:textId="77777777" w:rsidTr="00B80ED0">
        <w:trPr>
          <w:trHeight w:val="298"/>
        </w:trPr>
        <w:tc>
          <w:tcPr>
            <w:tcW w:w="1621" w:type="dxa"/>
            <w:vAlign w:val="center"/>
          </w:tcPr>
          <w:p w14:paraId="7434FB05" w14:textId="6F902C95" w:rsidR="00B83B53" w:rsidRPr="00B83B53" w:rsidRDefault="00B83B53" w:rsidP="00F13BA9">
            <w:pPr>
              <w:jc w:val="center"/>
              <w:rPr>
                <w:rFonts w:ascii="Arial" w:hAnsi="Arial" w:cs="Arial"/>
              </w:rPr>
            </w:pPr>
            <w:r>
              <w:rPr>
                <w:rFonts w:ascii="Arial" w:hAnsi="Arial" w:cs="Arial"/>
              </w:rPr>
              <w:t>56512</w:t>
            </w:r>
          </w:p>
        </w:tc>
        <w:tc>
          <w:tcPr>
            <w:tcW w:w="7370" w:type="dxa"/>
            <w:shd w:val="clear" w:color="auto" w:fill="auto"/>
            <w:vAlign w:val="center"/>
          </w:tcPr>
          <w:p w14:paraId="2F8EF1DE" w14:textId="7C5A1824" w:rsidR="00B83B53" w:rsidRPr="00B83B53" w:rsidRDefault="00B83B53" w:rsidP="00FE74C4">
            <w:pPr>
              <w:jc w:val="both"/>
              <w:rPr>
                <w:rFonts w:ascii="Arial" w:hAnsi="Arial" w:cs="Arial"/>
              </w:rPr>
            </w:pPr>
            <w:r>
              <w:rPr>
                <w:rFonts w:ascii="Arial" w:hAnsi="Arial" w:cs="Arial"/>
              </w:rPr>
              <w:t>Equipo de comunicación y telecomunicación</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B97C25">
        <w:rPr>
          <w:rFonts w:ascii="Arial" w:hAnsi="Arial" w:cs="Arial"/>
          <w:b/>
        </w:rPr>
        <w:t>2. Objeto y alcance de la licitación</w:t>
      </w:r>
      <w:r w:rsidR="00512AAC" w:rsidRPr="00B97C25">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070F225A" w:rsidR="00290721" w:rsidRPr="00290721" w:rsidRDefault="00676E2B" w:rsidP="00290721">
      <w:pPr>
        <w:jc w:val="both"/>
        <w:rPr>
          <w:rFonts w:ascii="Arial" w:hAnsi="Arial" w:cs="Arial"/>
        </w:rPr>
      </w:pPr>
      <w:r w:rsidRPr="00DB5E8F">
        <w:rPr>
          <w:rFonts w:ascii="Arial" w:hAnsi="Arial" w:cs="Arial"/>
          <w:b/>
        </w:rPr>
        <w:t xml:space="preserve">Objeto: </w:t>
      </w:r>
      <w:r w:rsidR="0005467C">
        <w:rPr>
          <w:rFonts w:ascii="Arial" w:hAnsi="Arial" w:cs="Arial"/>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290721">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097E1119" w:rsidR="00676E2B"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721DCB">
        <w:rPr>
          <w:rFonts w:ascii="Arial" w:hAnsi="Arial" w:cs="Arial"/>
        </w:rPr>
        <w:t xml:space="preserve"> </w:t>
      </w:r>
      <w:r w:rsidR="004D1108">
        <w:rPr>
          <w:rFonts w:ascii="Arial" w:hAnsi="Arial" w:cs="Arial"/>
          <w:b/>
        </w:rPr>
        <w:t xml:space="preserve">81 </w:t>
      </w:r>
      <w:r w:rsidR="00721DCB">
        <w:rPr>
          <w:rFonts w:ascii="Arial" w:hAnsi="Arial" w:cs="Arial"/>
          <w:b/>
        </w:rPr>
        <w:t>partida</w:t>
      </w:r>
      <w:r w:rsidR="004D1108">
        <w:rPr>
          <w:rFonts w:ascii="Arial" w:hAnsi="Arial" w:cs="Arial"/>
          <w:b/>
        </w:rPr>
        <w:t>s</w:t>
      </w:r>
      <w:r w:rsidR="00A57ECA" w:rsidRPr="00F65DCD">
        <w:rPr>
          <w:rFonts w:ascii="Arial" w:hAnsi="Arial" w:cs="Arial"/>
        </w:rPr>
        <w:t>,</w:t>
      </w:r>
      <w:r w:rsidR="00A57ECA" w:rsidRPr="00DB5E8F">
        <w:rPr>
          <w:rFonts w:ascii="Arial" w:hAnsi="Arial" w:cs="Arial"/>
        </w:rPr>
        <w:t xml:space="preserve"> detallada</w:t>
      </w:r>
      <w:r w:rsidR="004D1108">
        <w:rPr>
          <w:rFonts w:ascii="Arial" w:hAnsi="Arial" w:cs="Arial"/>
        </w:rPr>
        <w:t>s</w:t>
      </w:r>
      <w:r w:rsidR="00A57ECA" w:rsidRPr="00DB5E8F">
        <w:rPr>
          <w:rFonts w:ascii="Arial" w:hAnsi="Arial" w:cs="Arial"/>
        </w:rPr>
        <w:t xml:space="preserve">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4F95692B" w14:textId="77777777" w:rsidR="00721DCB" w:rsidRPr="00DB5E8F" w:rsidRDefault="00721DCB" w:rsidP="007D1303">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F501AD" w:rsidRDefault="00676E2B" w:rsidP="00676E2B">
      <w:pPr>
        <w:jc w:val="both"/>
        <w:rPr>
          <w:rFonts w:ascii="Arial" w:hAnsi="Arial" w:cs="Arial"/>
          <w:b/>
          <w:sz w:val="14"/>
          <w:szCs w:val="14"/>
          <w:highlight w:val="green"/>
        </w:rPr>
      </w:pPr>
    </w:p>
    <w:p w14:paraId="77FCC803" w14:textId="70E97B74"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00B93509">
        <w:rPr>
          <w:rFonts w:ascii="Arial" w:hAnsi="Arial" w:cs="Arial"/>
          <w:b/>
        </w:rPr>
        <w:t>“</w:t>
      </w:r>
      <w:r w:rsidRPr="00DB5E8F">
        <w:rPr>
          <w:rFonts w:ascii="Arial" w:hAnsi="Arial" w:cs="Arial"/>
          <w:b/>
        </w:rPr>
        <w:t>A</w:t>
      </w:r>
      <w:r w:rsidR="00B93509">
        <w:rPr>
          <w:rFonts w:ascii="Arial" w:hAnsi="Arial" w:cs="Arial"/>
          <w:b/>
        </w:rPr>
        <w:t>”</w:t>
      </w:r>
      <w:r w:rsidRPr="00DB5E8F">
        <w:rPr>
          <w:rFonts w:ascii="Arial" w:hAnsi="Arial" w:cs="Arial"/>
        </w:rPr>
        <w:t xml:space="preserve"> de las presentes bases</w:t>
      </w:r>
      <w:r w:rsidR="00290721">
        <w:rPr>
          <w:rFonts w:ascii="Arial" w:hAnsi="Arial" w:cs="Arial"/>
        </w:rPr>
        <w:t xml:space="preserve"> de licitación</w:t>
      </w:r>
      <w:r w:rsidRPr="00DB5E8F">
        <w:rPr>
          <w:rFonts w:ascii="Arial" w:hAnsi="Arial" w:cs="Arial"/>
        </w:rPr>
        <w:t>.</w:t>
      </w:r>
    </w:p>
    <w:p w14:paraId="37921586" w14:textId="77777777" w:rsidR="00676E2B" w:rsidRPr="00F501AD" w:rsidRDefault="00676E2B" w:rsidP="00676E2B">
      <w:pPr>
        <w:rPr>
          <w:rFonts w:ascii="Arial" w:hAnsi="Arial" w:cs="Arial"/>
          <w:sz w:val="12"/>
          <w:szCs w:val="12"/>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F501AD" w:rsidRDefault="00676E2B" w:rsidP="00676E2B">
      <w:pPr>
        <w:jc w:val="both"/>
        <w:rPr>
          <w:rFonts w:ascii="Arial" w:hAnsi="Arial" w:cs="Arial"/>
          <w:sz w:val="8"/>
          <w:szCs w:val="8"/>
        </w:rPr>
      </w:pPr>
    </w:p>
    <w:p w14:paraId="72C41061" w14:textId="034CAE2F"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881702" w:rsidRPr="00DB5E8F">
        <w:rPr>
          <w:rFonts w:ascii="Arial" w:hAnsi="Arial" w:cs="Arial"/>
          <w:b/>
        </w:rPr>
        <w:t>partida</w:t>
      </w:r>
      <w:r w:rsidRPr="00DB5E8F">
        <w:rPr>
          <w:rFonts w:ascii="Arial" w:hAnsi="Arial" w:cs="Arial"/>
        </w:rPr>
        <w:t>, e</w:t>
      </w:r>
      <w:r w:rsidR="00AE40CF" w:rsidRPr="00DB5E8F">
        <w:rPr>
          <w:rFonts w:ascii="Arial" w:hAnsi="Arial" w:cs="Arial"/>
        </w:rPr>
        <w:t>s decir,</w:t>
      </w:r>
      <w:r w:rsidR="004D1108">
        <w:rPr>
          <w:rFonts w:ascii="Arial" w:hAnsi="Arial" w:cs="Arial"/>
        </w:rPr>
        <w:t xml:space="preserve"> cada partida</w:t>
      </w:r>
      <w:r w:rsidR="00AE40CF" w:rsidRPr="00DB5E8F">
        <w:rPr>
          <w:rFonts w:ascii="Arial" w:hAnsi="Arial" w:cs="Arial"/>
        </w:rPr>
        <w:t xml:space="preserve"> se adjudicará</w:t>
      </w:r>
      <w:r w:rsidR="00062CA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00290721">
        <w:rPr>
          <w:rFonts w:ascii="Arial" w:hAnsi="Arial" w:cs="Arial"/>
        </w:rPr>
        <w:t xml:space="preserve">, así también que cumpla con las condiciones de </w:t>
      </w:r>
      <w:r w:rsidR="00730568">
        <w:rPr>
          <w:rFonts w:ascii="Arial" w:hAnsi="Arial" w:cs="Arial"/>
        </w:rPr>
        <w:t>entrega de los bienes</w:t>
      </w:r>
      <w:r w:rsidR="00290721">
        <w:rPr>
          <w:rFonts w:ascii="Arial" w:hAnsi="Arial" w:cs="Arial"/>
        </w:rPr>
        <w:t xml:space="preserve"> </w:t>
      </w:r>
      <w:r w:rsidRPr="00DB5E8F">
        <w:rPr>
          <w:rFonts w:ascii="Arial" w:hAnsi="Arial" w:cs="Arial"/>
        </w:rPr>
        <w:t xml:space="preserve">y que </w:t>
      </w:r>
      <w:r w:rsidR="008137EF">
        <w:rPr>
          <w:rFonts w:ascii="Arial" w:hAnsi="Arial" w:cs="Arial"/>
        </w:rPr>
        <w:t>oferte</w:t>
      </w:r>
      <w:r w:rsidRPr="00DB5E8F">
        <w:rPr>
          <w:rFonts w:ascii="Arial" w:hAnsi="Arial" w:cs="Arial"/>
        </w:rPr>
        <w:t xml:space="preserve"> </w:t>
      </w:r>
      <w:r w:rsidR="00290721">
        <w:rPr>
          <w:rFonts w:ascii="Arial" w:hAnsi="Arial" w:cs="Arial"/>
        </w:rPr>
        <w:t xml:space="preserve">el </w:t>
      </w:r>
      <w:r w:rsidR="00C779AC" w:rsidRPr="00DB5E8F">
        <w:rPr>
          <w:rFonts w:ascii="Arial" w:hAnsi="Arial" w:cs="Arial"/>
        </w:rPr>
        <w:t xml:space="preserve">precio </w:t>
      </w:r>
      <w:r w:rsidR="00290721">
        <w:rPr>
          <w:rFonts w:ascii="Arial" w:hAnsi="Arial" w:cs="Arial"/>
        </w:rPr>
        <w:t xml:space="preserve">más bajo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r w:rsidR="00290721">
        <w:rPr>
          <w:rFonts w:ascii="Arial" w:hAnsi="Arial" w:cs="Arial"/>
        </w:rPr>
        <w:t xml:space="preserve"> de licitación</w:t>
      </w:r>
      <w:r w:rsidRPr="00DB5E8F">
        <w:rPr>
          <w:rFonts w:ascii="Arial" w:hAnsi="Arial" w:cs="Arial"/>
        </w:rPr>
        <w:t>.</w:t>
      </w: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2A289F8D" w:rsidR="00AD6629" w:rsidRPr="00652607" w:rsidRDefault="00676E2B" w:rsidP="00F501A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procedimiento licitatorio</w:t>
      </w:r>
      <w:r w:rsidR="00652607">
        <w:rPr>
          <w:rFonts w:ascii="Arial" w:hAnsi="Arial" w:cs="Arial"/>
        </w:rPr>
        <w:t>,</w:t>
      </w:r>
      <w:r w:rsidR="006B2B43" w:rsidRPr="00FC4B56">
        <w:rPr>
          <w:rFonts w:ascii="Arial" w:hAnsi="Arial" w:cs="Arial"/>
        </w:rPr>
        <w:t xml:space="preserve"> será </w:t>
      </w:r>
      <w:r w:rsidR="00485A0E">
        <w:rPr>
          <w:rFonts w:ascii="Arial" w:hAnsi="Arial" w:cs="Arial"/>
        </w:rPr>
        <w:t>e</w:t>
      </w:r>
      <w:r w:rsidR="001F0F9F">
        <w:rPr>
          <w:rFonts w:ascii="Arial" w:hAnsi="Arial" w:cs="Arial"/>
        </w:rPr>
        <w:t xml:space="preserve">l </w:t>
      </w:r>
      <w:r w:rsidR="00485A0E">
        <w:rPr>
          <w:rFonts w:ascii="Arial" w:hAnsi="Arial" w:cs="Arial"/>
        </w:rPr>
        <w:t>ingeniero Suriel López Hernández, Jefe del Departamento de Análisis, Centro de Comando y Control C2 de la Dirección Técnica de la Secretaría de Seguridad Ciudadana, Movilidad y Protección Civil.</w:t>
      </w:r>
    </w:p>
    <w:p w14:paraId="4DAB6AA9" w14:textId="77777777" w:rsidR="008137EF" w:rsidRPr="00F501AD" w:rsidRDefault="008137EF" w:rsidP="008137EF">
      <w:pPr>
        <w:jc w:val="both"/>
        <w:rPr>
          <w:rFonts w:ascii="Arial" w:hAnsi="Arial" w:cs="Arial"/>
          <w:sz w:val="16"/>
          <w:szCs w:val="16"/>
        </w:rPr>
      </w:pPr>
    </w:p>
    <w:p w14:paraId="14F115E0" w14:textId="4E7FB317" w:rsidR="00676E2B" w:rsidRPr="00DB5E8F" w:rsidRDefault="00676E2B" w:rsidP="00676E2B">
      <w:pPr>
        <w:jc w:val="both"/>
        <w:rPr>
          <w:rFonts w:ascii="Arial" w:hAnsi="Arial" w:cs="Arial"/>
          <w:b/>
        </w:rPr>
      </w:pPr>
      <w:bookmarkStart w:id="0" w:name="_Hlk156896615"/>
      <w:r w:rsidRPr="00314CFB">
        <w:rPr>
          <w:rFonts w:ascii="Arial" w:hAnsi="Arial" w:cs="Arial"/>
          <w:b/>
        </w:rPr>
        <w:t>2.4 Plazo</w:t>
      </w:r>
      <w:r w:rsidR="006804A4" w:rsidRPr="00314CFB">
        <w:rPr>
          <w:rFonts w:ascii="Arial" w:hAnsi="Arial" w:cs="Arial"/>
          <w:b/>
        </w:rPr>
        <w:t xml:space="preserve">, lugar y condiciones </w:t>
      </w:r>
      <w:r w:rsidR="0080167D" w:rsidRPr="00314CFB">
        <w:rPr>
          <w:rFonts w:ascii="Arial" w:hAnsi="Arial" w:cs="Arial"/>
          <w:b/>
        </w:rPr>
        <w:t xml:space="preserve">para la entrega </w:t>
      </w:r>
      <w:r w:rsidR="00730568">
        <w:rPr>
          <w:rFonts w:ascii="Arial" w:hAnsi="Arial" w:cs="Arial"/>
          <w:b/>
        </w:rPr>
        <w:t>de los bienes</w:t>
      </w:r>
      <w:r w:rsidRPr="00314CFB">
        <w:rPr>
          <w:rFonts w:ascii="Arial" w:hAnsi="Arial" w:cs="Arial"/>
          <w:b/>
        </w:rPr>
        <w:t>.</w:t>
      </w:r>
    </w:p>
    <w:p w14:paraId="49E34ED2" w14:textId="77777777" w:rsidR="00652607" w:rsidRDefault="00652607" w:rsidP="00676E2B">
      <w:pPr>
        <w:jc w:val="both"/>
        <w:rPr>
          <w:rFonts w:ascii="Arial" w:hAnsi="Arial" w:cs="Arial"/>
          <w:b/>
        </w:rPr>
      </w:pPr>
      <w:bookmarkStart w:id="1" w:name="_Hlk156985945"/>
    </w:p>
    <w:p w14:paraId="1BC37628" w14:textId="3E11BF43" w:rsidR="00F91D3E" w:rsidRDefault="00B97C25" w:rsidP="00676E2B">
      <w:pPr>
        <w:jc w:val="both"/>
        <w:rPr>
          <w:rFonts w:ascii="Arial" w:hAnsi="Arial" w:cs="Arial"/>
          <w:b/>
        </w:rPr>
      </w:pPr>
      <w:r>
        <w:rPr>
          <w:rFonts w:ascii="Arial" w:hAnsi="Arial" w:cs="Arial"/>
          <w:b/>
        </w:rPr>
        <w:t xml:space="preserve">2.4.1. </w:t>
      </w:r>
      <w:r w:rsidR="00C313B2">
        <w:rPr>
          <w:rFonts w:ascii="Arial" w:hAnsi="Arial" w:cs="Arial"/>
          <w:b/>
        </w:rPr>
        <w:t>Plazo</w:t>
      </w:r>
      <w:r w:rsidR="00676E2B" w:rsidRPr="00F13BA9">
        <w:rPr>
          <w:rFonts w:ascii="Arial" w:hAnsi="Arial" w:cs="Arial"/>
          <w:b/>
        </w:rPr>
        <w:t xml:space="preserve"> de </w:t>
      </w:r>
      <w:r w:rsidR="00730568">
        <w:rPr>
          <w:rFonts w:ascii="Arial" w:hAnsi="Arial" w:cs="Arial"/>
          <w:b/>
        </w:rPr>
        <w:t>entrega</w:t>
      </w:r>
      <w:r w:rsidR="00006D8A">
        <w:rPr>
          <w:rFonts w:ascii="Arial" w:hAnsi="Arial" w:cs="Arial"/>
          <w:b/>
        </w:rPr>
        <w:t xml:space="preserve"> </w:t>
      </w:r>
      <w:r w:rsidR="00730568">
        <w:rPr>
          <w:rFonts w:ascii="Arial" w:hAnsi="Arial" w:cs="Arial"/>
          <w:b/>
        </w:rPr>
        <w:t>de los bienes</w:t>
      </w:r>
      <w:r w:rsidR="008137EF">
        <w:rPr>
          <w:rFonts w:ascii="Arial" w:hAnsi="Arial" w:cs="Arial"/>
          <w:b/>
        </w:rPr>
        <w:t>.</w:t>
      </w:r>
      <w:bookmarkEnd w:id="1"/>
    </w:p>
    <w:p w14:paraId="2EEEBCE2" w14:textId="77777777" w:rsidR="00013688" w:rsidRDefault="00013688" w:rsidP="00676E2B">
      <w:pPr>
        <w:jc w:val="both"/>
        <w:rPr>
          <w:rFonts w:ascii="Arial" w:hAnsi="Arial" w:cs="Arial"/>
          <w:bCs/>
        </w:rPr>
      </w:pPr>
    </w:p>
    <w:p w14:paraId="6C8FB92D" w14:textId="597575CD" w:rsidR="00570407" w:rsidRPr="00652607" w:rsidRDefault="00DD1D74" w:rsidP="00676E2B">
      <w:pPr>
        <w:jc w:val="both"/>
        <w:rPr>
          <w:rFonts w:ascii="Arial" w:hAnsi="Arial" w:cs="Arial"/>
          <w:bCs/>
        </w:rPr>
      </w:pPr>
      <w:r w:rsidRPr="00D073B0">
        <w:rPr>
          <w:rFonts w:ascii="Arial" w:hAnsi="Arial" w:cs="Arial"/>
          <w:bCs/>
        </w:rPr>
        <w:t>A partir de la firma del contrato</w:t>
      </w:r>
      <w:r w:rsidR="000C3F7B" w:rsidRPr="00D073B0">
        <w:rPr>
          <w:rFonts w:ascii="Arial" w:hAnsi="Arial" w:cs="Arial"/>
          <w:bCs/>
        </w:rPr>
        <w:t>, que será el día 0</w:t>
      </w:r>
      <w:r w:rsidR="004574DB">
        <w:rPr>
          <w:rFonts w:ascii="Arial" w:hAnsi="Arial" w:cs="Arial"/>
          <w:bCs/>
        </w:rPr>
        <w:t>5</w:t>
      </w:r>
      <w:r w:rsidR="000C3F7B" w:rsidRPr="00D073B0">
        <w:rPr>
          <w:rFonts w:ascii="Arial" w:hAnsi="Arial" w:cs="Arial"/>
          <w:bCs/>
        </w:rPr>
        <w:t xml:space="preserve"> de abril de 2024</w:t>
      </w:r>
      <w:r w:rsidRPr="00D073B0">
        <w:rPr>
          <w:rFonts w:ascii="Arial" w:hAnsi="Arial" w:cs="Arial"/>
          <w:bCs/>
        </w:rPr>
        <w:t xml:space="preserve"> y </w:t>
      </w:r>
      <w:r w:rsidR="000C3F7B" w:rsidRPr="00D073B0">
        <w:rPr>
          <w:rFonts w:ascii="Arial" w:hAnsi="Arial" w:cs="Arial"/>
          <w:bCs/>
        </w:rPr>
        <w:t>a más tardar el día 0</w:t>
      </w:r>
      <w:r w:rsidR="004574DB">
        <w:rPr>
          <w:rFonts w:ascii="Arial" w:hAnsi="Arial" w:cs="Arial"/>
          <w:bCs/>
        </w:rPr>
        <w:t>5</w:t>
      </w:r>
      <w:r w:rsidR="000C3F7B" w:rsidRPr="00D073B0">
        <w:rPr>
          <w:rFonts w:ascii="Arial" w:hAnsi="Arial" w:cs="Arial"/>
          <w:bCs/>
        </w:rPr>
        <w:t xml:space="preserve"> de mayo de 2024</w:t>
      </w:r>
      <w:r w:rsidR="00652607" w:rsidRPr="00D073B0">
        <w:rPr>
          <w:rFonts w:ascii="Arial" w:hAnsi="Arial" w:cs="Arial"/>
          <w:bCs/>
        </w:rPr>
        <w:t>.</w:t>
      </w:r>
    </w:p>
    <w:p w14:paraId="532A6309" w14:textId="1C264503" w:rsidR="00E11F55" w:rsidRPr="00F501AD" w:rsidRDefault="00E11F55" w:rsidP="00676E2B">
      <w:pPr>
        <w:jc w:val="both"/>
        <w:rPr>
          <w:rFonts w:ascii="Arial" w:hAnsi="Arial" w:cs="Arial"/>
          <w:b/>
          <w:sz w:val="4"/>
          <w:szCs w:val="4"/>
        </w:rPr>
      </w:pPr>
    </w:p>
    <w:p w14:paraId="00D2FE5F" w14:textId="77777777" w:rsidR="00570407" w:rsidRDefault="00570407" w:rsidP="00B97C25">
      <w:pPr>
        <w:jc w:val="both"/>
        <w:rPr>
          <w:rFonts w:ascii="Arial" w:hAnsi="Arial" w:cs="Arial"/>
          <w:b/>
          <w:bCs/>
        </w:rPr>
      </w:pPr>
      <w:bookmarkStart w:id="2" w:name="_Hlk156986061"/>
    </w:p>
    <w:p w14:paraId="2953805D" w14:textId="64CBB6A6" w:rsidR="00B97C25" w:rsidRDefault="00E11F55" w:rsidP="00B97C25">
      <w:pPr>
        <w:jc w:val="both"/>
        <w:rPr>
          <w:rFonts w:ascii="Arial" w:hAnsi="Arial" w:cs="Arial"/>
          <w:b/>
        </w:rPr>
      </w:pPr>
      <w:r w:rsidRPr="00B97C25">
        <w:rPr>
          <w:rFonts w:ascii="Arial" w:hAnsi="Arial" w:cs="Arial"/>
          <w:b/>
          <w:bCs/>
        </w:rPr>
        <w:t>2.</w:t>
      </w:r>
      <w:r w:rsidR="00B97C25" w:rsidRPr="00B97C25">
        <w:rPr>
          <w:rFonts w:ascii="Arial" w:hAnsi="Arial" w:cs="Arial"/>
          <w:b/>
          <w:bCs/>
        </w:rPr>
        <w:t>4.</w:t>
      </w:r>
      <w:r w:rsidR="00E07884">
        <w:rPr>
          <w:rFonts w:ascii="Arial" w:hAnsi="Arial" w:cs="Arial"/>
          <w:b/>
          <w:bCs/>
        </w:rPr>
        <w:t>2</w:t>
      </w:r>
      <w:r w:rsidR="00B97C25" w:rsidRPr="00B97C25">
        <w:rPr>
          <w:rFonts w:ascii="Arial" w:hAnsi="Arial" w:cs="Arial"/>
          <w:b/>
          <w:bCs/>
        </w:rPr>
        <w:t xml:space="preserve">. </w:t>
      </w:r>
      <w:r w:rsidRPr="00B97C25">
        <w:rPr>
          <w:rFonts w:ascii="Arial" w:hAnsi="Arial" w:cs="Arial"/>
          <w:b/>
          <w:bCs/>
        </w:rPr>
        <w:t xml:space="preserve"> </w:t>
      </w:r>
      <w:r w:rsidR="00B97C25" w:rsidRPr="00B97C25">
        <w:rPr>
          <w:rFonts w:ascii="Arial" w:hAnsi="Arial" w:cs="Arial"/>
          <w:b/>
        </w:rPr>
        <w:t xml:space="preserve">Lugar de </w:t>
      </w:r>
      <w:r w:rsidR="00730568">
        <w:rPr>
          <w:rFonts w:ascii="Arial" w:hAnsi="Arial" w:cs="Arial"/>
          <w:b/>
        </w:rPr>
        <w:t>entrega de los bienes</w:t>
      </w:r>
      <w:r w:rsidR="00B97C25" w:rsidRPr="00B97C25">
        <w:rPr>
          <w:rFonts w:ascii="Arial" w:hAnsi="Arial" w:cs="Arial"/>
          <w:b/>
        </w:rPr>
        <w:t>.</w:t>
      </w:r>
    </w:p>
    <w:p w14:paraId="3DC7A804" w14:textId="77777777" w:rsidR="00013688" w:rsidRDefault="00013688" w:rsidP="00B97C25">
      <w:pPr>
        <w:jc w:val="both"/>
        <w:rPr>
          <w:rFonts w:ascii="Arial" w:hAnsi="Arial" w:cs="Arial"/>
          <w:bCs/>
        </w:rPr>
      </w:pPr>
    </w:p>
    <w:bookmarkEnd w:id="2"/>
    <w:p w14:paraId="7B59C3AB" w14:textId="77777777" w:rsidR="00043EF4" w:rsidRPr="00043EF4" w:rsidRDefault="00043EF4" w:rsidP="00043EF4">
      <w:pPr>
        <w:jc w:val="both"/>
        <w:rPr>
          <w:rFonts w:ascii="Arial" w:hAnsi="Arial" w:cs="Arial"/>
          <w:bCs/>
        </w:rPr>
      </w:pPr>
      <w:r w:rsidRPr="00043EF4">
        <w:rPr>
          <w:rFonts w:ascii="Arial" w:hAnsi="Arial" w:cs="Arial"/>
          <w:bCs/>
        </w:rPr>
        <w:lastRenderedPageBreak/>
        <w:t>Los bienes solicitados en las partidas 01 a la 80 deberán ser entregados en el almacén de esta Secretaría, el cual se ubica en la siguiente dirección: calle División Oriente, número 131 letra “E”, Colonia Centro, Oaxaca de Juárez, en un horario de 09:00 a 20:00 horas, de lunes a sábado y de 09:00 a 14:00 horas los días domingo.</w:t>
      </w:r>
    </w:p>
    <w:p w14:paraId="3DB46B8F" w14:textId="77777777" w:rsidR="00043EF4" w:rsidRPr="00043EF4" w:rsidRDefault="00043EF4" w:rsidP="00043EF4">
      <w:pPr>
        <w:jc w:val="both"/>
        <w:rPr>
          <w:rFonts w:ascii="Arial" w:hAnsi="Arial" w:cs="Arial"/>
          <w:bCs/>
        </w:rPr>
      </w:pPr>
    </w:p>
    <w:p w14:paraId="4D8F3147" w14:textId="77777777" w:rsidR="00043EF4" w:rsidRPr="00043EF4" w:rsidRDefault="00043EF4" w:rsidP="00043EF4">
      <w:pPr>
        <w:jc w:val="both"/>
        <w:rPr>
          <w:rFonts w:ascii="Arial" w:hAnsi="Arial" w:cs="Arial"/>
          <w:bCs/>
        </w:rPr>
      </w:pPr>
      <w:r w:rsidRPr="00043EF4">
        <w:rPr>
          <w:rFonts w:ascii="Arial" w:hAnsi="Arial" w:cs="Arial"/>
          <w:bCs/>
        </w:rPr>
        <w:t>Para la partida 81, la entrega e instalación, se realizará en el inmueble que ocupará el módulo de atención y seguridad ciudadana de la central de abasto de la ciudad de Oaxaca de Juárez, ubicado en la siguiente dirección: Calle Mercaderes S/N, Esq. Cosijopi, Central de Abasto, Oaxaca de Juárez, Oaxaca, en un horario de 09:00 a 20:00 horas, de lunes a sábado.</w:t>
      </w:r>
    </w:p>
    <w:p w14:paraId="096252F4" w14:textId="77777777" w:rsidR="00043EF4" w:rsidRPr="00043EF4" w:rsidRDefault="00043EF4" w:rsidP="00043EF4">
      <w:pPr>
        <w:jc w:val="both"/>
        <w:rPr>
          <w:rFonts w:ascii="Arial" w:hAnsi="Arial" w:cs="Arial"/>
          <w:bCs/>
        </w:rPr>
      </w:pPr>
    </w:p>
    <w:p w14:paraId="1C150C2C" w14:textId="77777777" w:rsidR="00043EF4" w:rsidRPr="00043EF4" w:rsidRDefault="00043EF4" w:rsidP="00043EF4">
      <w:pPr>
        <w:jc w:val="both"/>
        <w:rPr>
          <w:rFonts w:ascii="Arial" w:hAnsi="Arial" w:cs="Arial"/>
          <w:bCs/>
        </w:rPr>
      </w:pPr>
      <w:r w:rsidRPr="00043EF4">
        <w:rPr>
          <w:rFonts w:ascii="Arial" w:hAnsi="Arial" w:cs="Arial"/>
          <w:bCs/>
        </w:rPr>
        <w:t>Una vez entregados los bienes, a entera satisfacción la Secretaría de Seguridad Ciudadana, Movilidad y Protección Civil, se elaborará un acta de entrega-recepción, la cual deberá ser firmada por el proveedor o los proveedores adjudicados y el responsable de validar los bienes, conforme a lo establecido en el artículo 72 de la Ley de Adquisiciones, Enajenaciones, Arrendamientos, Prestación de Servicios y Administración de Bienes Muebles e Inmuebles del Estado de Oaxaca.</w:t>
      </w:r>
    </w:p>
    <w:p w14:paraId="6E80A9EE" w14:textId="77777777" w:rsidR="00043EF4" w:rsidRPr="00043EF4" w:rsidRDefault="00043EF4" w:rsidP="00043EF4">
      <w:pPr>
        <w:jc w:val="both"/>
        <w:rPr>
          <w:rFonts w:ascii="Arial" w:hAnsi="Arial" w:cs="Arial"/>
          <w:bCs/>
        </w:rPr>
      </w:pPr>
    </w:p>
    <w:p w14:paraId="3F8B21BB" w14:textId="59040745" w:rsidR="00652607" w:rsidRDefault="00043EF4" w:rsidP="00043EF4">
      <w:pPr>
        <w:jc w:val="both"/>
        <w:rPr>
          <w:rFonts w:ascii="Arial" w:hAnsi="Arial" w:cs="Arial"/>
          <w:bCs/>
        </w:rPr>
      </w:pPr>
      <w:r w:rsidRPr="00043EF4">
        <w:rPr>
          <w:rFonts w:ascii="Arial" w:hAnsi="Arial" w:cs="Arial"/>
          <w:bCs/>
        </w:rPr>
        <w:t>De igual forma, una vez entregados dichos bienes, se tomarán las previsiones para el resguardo correspondiente de estos, considerando que se trata de activos fijos, conforme a los procedimientos establecidos en el Reglamento de los Bienes Patrimoniales Municipales.</w:t>
      </w:r>
    </w:p>
    <w:p w14:paraId="6398121F" w14:textId="77777777" w:rsidR="00652607" w:rsidRPr="00F501AD" w:rsidRDefault="00652607" w:rsidP="00B97C25">
      <w:pPr>
        <w:jc w:val="both"/>
        <w:rPr>
          <w:rFonts w:ascii="Arial" w:hAnsi="Arial" w:cs="Arial"/>
          <w:b/>
          <w:sz w:val="10"/>
          <w:szCs w:val="10"/>
        </w:rPr>
      </w:pPr>
    </w:p>
    <w:p w14:paraId="070217C7" w14:textId="2648F8F8" w:rsidR="00E11F55" w:rsidRDefault="00E07884" w:rsidP="00E11F55">
      <w:pPr>
        <w:rPr>
          <w:rFonts w:ascii="Arial" w:hAnsi="Arial" w:cs="Arial"/>
          <w:b/>
          <w:bCs/>
        </w:rPr>
      </w:pPr>
      <w:bookmarkStart w:id="3" w:name="_Hlk156987207"/>
      <w:r w:rsidRPr="00E07884">
        <w:rPr>
          <w:rFonts w:ascii="Arial" w:hAnsi="Arial" w:cs="Arial"/>
          <w:b/>
          <w:bCs/>
        </w:rPr>
        <w:t>2.4.</w:t>
      </w:r>
      <w:r w:rsidR="00E11F55" w:rsidRPr="00E07884">
        <w:rPr>
          <w:rFonts w:ascii="Arial" w:hAnsi="Arial" w:cs="Arial"/>
          <w:b/>
          <w:bCs/>
        </w:rPr>
        <w:t>3.</w:t>
      </w:r>
      <w:r w:rsidRPr="00E07884">
        <w:rPr>
          <w:rFonts w:ascii="Arial" w:hAnsi="Arial" w:cs="Arial"/>
          <w:b/>
          <w:bCs/>
        </w:rPr>
        <w:t xml:space="preserve"> Condiciones para la entrega </w:t>
      </w:r>
      <w:r w:rsidR="00730568">
        <w:rPr>
          <w:rFonts w:ascii="Arial" w:hAnsi="Arial" w:cs="Arial"/>
          <w:b/>
          <w:bCs/>
        </w:rPr>
        <w:t>de los bienes</w:t>
      </w:r>
      <w:r w:rsidR="00E11F55" w:rsidRPr="00E07884">
        <w:rPr>
          <w:rFonts w:ascii="Arial" w:hAnsi="Arial" w:cs="Arial"/>
          <w:b/>
          <w:bCs/>
        </w:rPr>
        <w:t>.</w:t>
      </w:r>
    </w:p>
    <w:p w14:paraId="03F8164D" w14:textId="77777777" w:rsidR="00013688" w:rsidRDefault="00013688" w:rsidP="00013688">
      <w:pPr>
        <w:jc w:val="both"/>
        <w:rPr>
          <w:rFonts w:ascii="Arial" w:hAnsi="Arial" w:cs="Arial"/>
        </w:rPr>
      </w:pPr>
    </w:p>
    <w:bookmarkEnd w:id="3"/>
    <w:p w14:paraId="4EA28BEF" w14:textId="3ABAC22E" w:rsidR="001F1E0F" w:rsidRPr="001F1E0F" w:rsidRDefault="001F1E0F" w:rsidP="001F1E0F">
      <w:pPr>
        <w:jc w:val="both"/>
        <w:rPr>
          <w:rFonts w:ascii="Arial" w:hAnsi="Arial" w:cs="Arial"/>
        </w:rPr>
      </w:pPr>
      <w:r w:rsidRPr="001F1E0F">
        <w:rPr>
          <w:rFonts w:ascii="Arial" w:hAnsi="Arial" w:cs="Arial"/>
        </w:rPr>
        <w:t xml:space="preserve">Los licitantes </w:t>
      </w:r>
      <w:r>
        <w:rPr>
          <w:rFonts w:ascii="Arial" w:hAnsi="Arial" w:cs="Arial"/>
        </w:rPr>
        <w:t xml:space="preserve">adjudicados </w:t>
      </w:r>
      <w:r w:rsidRPr="001F1E0F">
        <w:rPr>
          <w:rFonts w:ascii="Arial" w:hAnsi="Arial" w:cs="Arial"/>
        </w:rPr>
        <w:t>realizarán los mantenimientos necesarios, de acuerdo a las periodicidades establecidas en los equipos de cómputo suministrados, bajo los protocolos establecidos por los fabricantes, esto durante 12 meses (1 año), contados a partir de la fecha de entrega de los bienes.</w:t>
      </w:r>
    </w:p>
    <w:p w14:paraId="4CDF3354" w14:textId="77777777" w:rsidR="001F1E0F" w:rsidRPr="001F1E0F" w:rsidRDefault="001F1E0F" w:rsidP="001F1E0F">
      <w:pPr>
        <w:jc w:val="both"/>
        <w:rPr>
          <w:rFonts w:ascii="Arial" w:hAnsi="Arial" w:cs="Arial"/>
        </w:rPr>
      </w:pPr>
    </w:p>
    <w:p w14:paraId="29C0FFC0" w14:textId="77777777" w:rsidR="001F1E0F" w:rsidRPr="001F1E0F" w:rsidRDefault="001F1E0F" w:rsidP="001F1E0F">
      <w:pPr>
        <w:jc w:val="both"/>
        <w:rPr>
          <w:rFonts w:ascii="Arial" w:hAnsi="Arial" w:cs="Arial"/>
        </w:rPr>
      </w:pPr>
      <w:r w:rsidRPr="001F1E0F">
        <w:rPr>
          <w:rFonts w:ascii="Arial" w:hAnsi="Arial" w:cs="Arial"/>
        </w:rPr>
        <w:t>El mantenimiento preventivo se realizará en dos periodos considerando las siguientes fechas:</w:t>
      </w:r>
    </w:p>
    <w:p w14:paraId="6C20213E" w14:textId="77777777" w:rsidR="001F1E0F" w:rsidRDefault="001F1E0F" w:rsidP="001F1E0F">
      <w:pPr>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4832"/>
        <w:gridCol w:w="1677"/>
        <w:gridCol w:w="1677"/>
      </w:tblGrid>
      <w:tr w:rsidR="001F1E0F" w14:paraId="108577AA" w14:textId="77777777" w:rsidTr="00D003A9">
        <w:trPr>
          <w:jc w:val="center"/>
        </w:trPr>
        <w:tc>
          <w:tcPr>
            <w:tcW w:w="4832" w:type="dxa"/>
            <w:vAlign w:val="center"/>
          </w:tcPr>
          <w:p w14:paraId="27A84614" w14:textId="77777777" w:rsidR="001F1E0F" w:rsidRPr="001F7E39" w:rsidRDefault="001F1E0F" w:rsidP="00D003A9">
            <w:pPr>
              <w:jc w:val="center"/>
              <w:rPr>
                <w:rFonts w:ascii="Arial" w:hAnsi="Arial" w:cs="Arial"/>
                <w:b/>
                <w:bCs/>
                <w:sz w:val="20"/>
                <w:szCs w:val="20"/>
              </w:rPr>
            </w:pPr>
            <w:r w:rsidRPr="001F7E39">
              <w:rPr>
                <w:rFonts w:ascii="Arial" w:hAnsi="Arial" w:cs="Arial"/>
                <w:b/>
                <w:bCs/>
                <w:sz w:val="16"/>
                <w:szCs w:val="16"/>
              </w:rPr>
              <w:t>CONCEPTO DE MANTENIMIENTO PREVENTIVO</w:t>
            </w:r>
          </w:p>
        </w:tc>
        <w:tc>
          <w:tcPr>
            <w:tcW w:w="1677" w:type="dxa"/>
            <w:vAlign w:val="center"/>
          </w:tcPr>
          <w:p w14:paraId="7D953F29" w14:textId="77777777" w:rsidR="001F1E0F" w:rsidRPr="001F7E39" w:rsidRDefault="001F1E0F" w:rsidP="00D003A9">
            <w:pPr>
              <w:jc w:val="center"/>
              <w:rPr>
                <w:rFonts w:ascii="Arial" w:hAnsi="Arial" w:cs="Arial"/>
                <w:b/>
                <w:bCs/>
                <w:sz w:val="20"/>
                <w:szCs w:val="20"/>
              </w:rPr>
            </w:pPr>
            <w:r w:rsidRPr="001F7E39">
              <w:rPr>
                <w:rFonts w:ascii="Arial" w:hAnsi="Arial" w:cs="Arial"/>
                <w:b/>
                <w:bCs/>
                <w:sz w:val="16"/>
                <w:szCs w:val="16"/>
              </w:rPr>
              <w:t>FECHA DEL PRIMER MANTENIMIENTO PREVENTIVO</w:t>
            </w:r>
          </w:p>
        </w:tc>
        <w:tc>
          <w:tcPr>
            <w:tcW w:w="1677" w:type="dxa"/>
            <w:vAlign w:val="center"/>
          </w:tcPr>
          <w:p w14:paraId="61A4F630" w14:textId="77777777" w:rsidR="001F1E0F" w:rsidRPr="001F7E39" w:rsidRDefault="001F1E0F" w:rsidP="00D003A9">
            <w:pPr>
              <w:jc w:val="center"/>
              <w:rPr>
                <w:rFonts w:ascii="Arial" w:hAnsi="Arial" w:cs="Arial"/>
                <w:b/>
                <w:bCs/>
                <w:sz w:val="20"/>
                <w:szCs w:val="20"/>
              </w:rPr>
            </w:pPr>
            <w:r w:rsidRPr="001F7E39">
              <w:rPr>
                <w:rFonts w:ascii="Arial" w:hAnsi="Arial" w:cs="Arial"/>
                <w:b/>
                <w:bCs/>
                <w:sz w:val="16"/>
                <w:szCs w:val="16"/>
              </w:rPr>
              <w:t>FECHA DEL SEGUNDO MANTENIMIENTO PREVENTIVO</w:t>
            </w:r>
          </w:p>
        </w:tc>
      </w:tr>
      <w:tr w:rsidR="001F1E0F" w14:paraId="379F3975" w14:textId="77777777" w:rsidTr="00D003A9">
        <w:trPr>
          <w:jc w:val="center"/>
        </w:trPr>
        <w:tc>
          <w:tcPr>
            <w:tcW w:w="4832" w:type="dxa"/>
          </w:tcPr>
          <w:p w14:paraId="6B4C81A2" w14:textId="77777777" w:rsidR="001F1E0F" w:rsidRDefault="001F1E0F" w:rsidP="00D003A9">
            <w:pPr>
              <w:jc w:val="both"/>
              <w:rPr>
                <w:rFonts w:ascii="Arial" w:hAnsi="Arial" w:cs="Arial"/>
                <w:sz w:val="20"/>
                <w:szCs w:val="20"/>
              </w:rPr>
            </w:pPr>
            <w:r>
              <w:rPr>
                <w:rFonts w:ascii="Arial" w:hAnsi="Arial" w:cs="Arial"/>
                <w:sz w:val="20"/>
                <w:szCs w:val="20"/>
              </w:rPr>
              <w:t xml:space="preserve">cambio de pastas térmicas, cambio de almohadillas térmicas y </w:t>
            </w:r>
            <w:r w:rsidRPr="001F7E39">
              <w:rPr>
                <w:rFonts w:ascii="Arial" w:hAnsi="Arial" w:cs="Arial"/>
                <w:sz w:val="20"/>
                <w:szCs w:val="20"/>
              </w:rPr>
              <w:t>Retiró de polvo acumulado dentro del gabinete de la Unidad de Proceso Central (CPU).</w:t>
            </w:r>
          </w:p>
        </w:tc>
        <w:tc>
          <w:tcPr>
            <w:tcW w:w="1677" w:type="dxa"/>
            <w:vAlign w:val="center"/>
          </w:tcPr>
          <w:p w14:paraId="71160BA0" w14:textId="77777777" w:rsidR="001F1E0F" w:rsidRPr="00412FD6" w:rsidRDefault="001F1E0F" w:rsidP="00D003A9">
            <w:pPr>
              <w:jc w:val="center"/>
              <w:rPr>
                <w:rFonts w:ascii="Arial" w:hAnsi="Arial" w:cs="Arial"/>
                <w:sz w:val="18"/>
                <w:szCs w:val="18"/>
              </w:rPr>
            </w:pPr>
            <w:r w:rsidRPr="00412FD6">
              <w:rPr>
                <w:rFonts w:ascii="Arial" w:hAnsi="Arial" w:cs="Arial"/>
                <w:sz w:val="18"/>
                <w:szCs w:val="18"/>
              </w:rPr>
              <w:t>05 DE NOVIEMBRE DE 2024</w:t>
            </w:r>
          </w:p>
        </w:tc>
        <w:tc>
          <w:tcPr>
            <w:tcW w:w="1677" w:type="dxa"/>
            <w:vAlign w:val="center"/>
          </w:tcPr>
          <w:p w14:paraId="75C8E8FD" w14:textId="77777777" w:rsidR="001F1E0F" w:rsidRPr="00412FD6" w:rsidRDefault="001F1E0F" w:rsidP="00D003A9">
            <w:pPr>
              <w:jc w:val="center"/>
              <w:rPr>
                <w:rFonts w:ascii="Arial" w:hAnsi="Arial" w:cs="Arial"/>
                <w:sz w:val="18"/>
                <w:szCs w:val="18"/>
              </w:rPr>
            </w:pPr>
            <w:r w:rsidRPr="00412FD6">
              <w:rPr>
                <w:rFonts w:ascii="Arial" w:hAnsi="Arial" w:cs="Arial"/>
                <w:sz w:val="18"/>
                <w:szCs w:val="18"/>
              </w:rPr>
              <w:t>05 DE MAYO DE 2025</w:t>
            </w:r>
          </w:p>
        </w:tc>
      </w:tr>
    </w:tbl>
    <w:p w14:paraId="726C079B" w14:textId="77777777" w:rsidR="001F1E0F" w:rsidRDefault="001F1E0F" w:rsidP="001F1E0F">
      <w:pPr>
        <w:jc w:val="both"/>
        <w:rPr>
          <w:rFonts w:ascii="Arial" w:hAnsi="Arial" w:cs="Arial"/>
          <w:sz w:val="20"/>
          <w:szCs w:val="20"/>
        </w:rPr>
      </w:pPr>
    </w:p>
    <w:p w14:paraId="356CB7CD" w14:textId="77777777" w:rsidR="001F1E0F" w:rsidRPr="00843AE8" w:rsidRDefault="001F1E0F" w:rsidP="001F1E0F">
      <w:pPr>
        <w:jc w:val="both"/>
        <w:rPr>
          <w:rFonts w:ascii="Arial" w:hAnsi="Arial" w:cs="Arial"/>
          <w:sz w:val="20"/>
          <w:szCs w:val="20"/>
        </w:rPr>
      </w:pPr>
    </w:p>
    <w:p w14:paraId="26D3FBEE" w14:textId="77777777" w:rsidR="001F1E0F" w:rsidRPr="001F1E0F" w:rsidRDefault="001F1E0F" w:rsidP="001F1E0F">
      <w:pPr>
        <w:jc w:val="both"/>
        <w:rPr>
          <w:rFonts w:ascii="Arial" w:hAnsi="Arial" w:cs="Arial"/>
        </w:rPr>
      </w:pPr>
      <w:r w:rsidRPr="001F1E0F">
        <w:rPr>
          <w:rFonts w:ascii="Arial" w:hAnsi="Arial" w:cs="Arial"/>
        </w:rPr>
        <w:lastRenderedPageBreak/>
        <w:t>Será responsabilidad del PROVEEDOR la atención y reemplazo de cualquier componente o elemento que resulte perjudicado, derivado del mantenimiento preventivo.</w:t>
      </w:r>
    </w:p>
    <w:p w14:paraId="08BCC436" w14:textId="77777777" w:rsidR="00013688" w:rsidRDefault="00013688" w:rsidP="00825011">
      <w:pPr>
        <w:jc w:val="both"/>
        <w:rPr>
          <w:rFonts w:ascii="Arial" w:hAnsi="Arial" w:cs="Arial"/>
          <w:b/>
          <w:bCs/>
          <w:noProof/>
        </w:rPr>
      </w:pPr>
    </w:p>
    <w:p w14:paraId="4684081F" w14:textId="2F5FC95D" w:rsidR="00B97C25" w:rsidRPr="00E95410" w:rsidRDefault="00E95410" w:rsidP="00825011">
      <w:pPr>
        <w:jc w:val="both"/>
        <w:rPr>
          <w:rFonts w:ascii="Arial" w:hAnsi="Arial" w:cs="Arial"/>
          <w:b/>
          <w:bCs/>
          <w:noProof/>
        </w:rPr>
      </w:pPr>
      <w:r>
        <w:rPr>
          <w:rFonts w:ascii="Arial" w:hAnsi="Arial" w:cs="Arial"/>
          <w:b/>
          <w:bCs/>
          <w:noProof/>
        </w:rPr>
        <w:t>G</w:t>
      </w:r>
      <w:r w:rsidR="00F4608C" w:rsidRPr="00E95410">
        <w:rPr>
          <w:rFonts w:ascii="Arial" w:hAnsi="Arial" w:cs="Arial"/>
          <w:b/>
          <w:bCs/>
          <w:noProof/>
        </w:rPr>
        <w:t xml:space="preserve">arantía </w:t>
      </w:r>
      <w:r w:rsidR="00730568" w:rsidRPr="00E95410">
        <w:rPr>
          <w:rFonts w:ascii="Arial" w:hAnsi="Arial" w:cs="Arial"/>
          <w:b/>
          <w:bCs/>
          <w:noProof/>
        </w:rPr>
        <w:t>de los bienes</w:t>
      </w:r>
      <w:r w:rsidR="00F4608C" w:rsidRPr="00E95410">
        <w:rPr>
          <w:rFonts w:ascii="Arial" w:hAnsi="Arial" w:cs="Arial"/>
          <w:b/>
          <w:bCs/>
          <w:noProof/>
        </w:rPr>
        <w:t>.</w:t>
      </w:r>
    </w:p>
    <w:p w14:paraId="11E7D119" w14:textId="77777777" w:rsidR="00574C37" w:rsidRDefault="00574C37" w:rsidP="00574C37">
      <w:pPr>
        <w:jc w:val="both"/>
        <w:rPr>
          <w:rFonts w:ascii="Arial" w:hAnsi="Arial" w:cs="Arial"/>
          <w:lang w:val="es-MX"/>
        </w:rPr>
      </w:pPr>
    </w:p>
    <w:p w14:paraId="4BE0B720" w14:textId="06462C61" w:rsidR="00574C37" w:rsidRPr="00574C37" w:rsidRDefault="00574C37" w:rsidP="00574C37">
      <w:pPr>
        <w:jc w:val="both"/>
        <w:rPr>
          <w:rFonts w:ascii="Arial" w:hAnsi="Arial" w:cs="Arial"/>
          <w:lang w:val="es-MX"/>
        </w:rPr>
      </w:pPr>
      <w:r w:rsidRPr="00574C37">
        <w:rPr>
          <w:rFonts w:ascii="Arial" w:hAnsi="Arial" w:cs="Arial"/>
          <w:lang w:val="es-MX"/>
        </w:rPr>
        <w:t xml:space="preserve">El o los proveedores adjudicados deberán garantizar por escrito los bienes entregados, contra defectos y deficiencia en la calidad de </w:t>
      </w:r>
      <w:r>
        <w:rPr>
          <w:rFonts w:ascii="Arial" w:hAnsi="Arial" w:cs="Arial"/>
          <w:lang w:val="es-MX"/>
        </w:rPr>
        <w:t>é</w:t>
      </w:r>
      <w:r w:rsidRPr="00574C37">
        <w:rPr>
          <w:rFonts w:ascii="Arial" w:hAnsi="Arial" w:cs="Arial"/>
          <w:lang w:val="es-MX"/>
        </w:rPr>
        <w:t>stos, por un periodo de 12 meses (1 año), contados a partir de la fecha de entrega de los bienes, esta garantía también deberá cubrir las fallas sufridas por lo equipos bajo condiciones normales en su operación.</w:t>
      </w:r>
    </w:p>
    <w:p w14:paraId="06DE2A82" w14:textId="77777777" w:rsidR="00574C37" w:rsidRPr="00574C37" w:rsidRDefault="00574C37" w:rsidP="00574C37">
      <w:pPr>
        <w:jc w:val="both"/>
        <w:rPr>
          <w:rFonts w:ascii="Arial" w:hAnsi="Arial" w:cs="Arial"/>
          <w:lang w:val="es-MX"/>
        </w:rPr>
      </w:pPr>
    </w:p>
    <w:p w14:paraId="6D1E5320" w14:textId="14117593" w:rsidR="00B97C25" w:rsidRDefault="00574C37" w:rsidP="00574C37">
      <w:pPr>
        <w:jc w:val="both"/>
        <w:rPr>
          <w:rFonts w:ascii="Arial" w:hAnsi="Arial" w:cs="Arial"/>
          <w:lang w:val="es-MX"/>
        </w:rPr>
      </w:pPr>
      <w:r w:rsidRPr="00574C37">
        <w:rPr>
          <w:rFonts w:ascii="Arial" w:hAnsi="Arial" w:cs="Arial"/>
          <w:lang w:val="es-MX"/>
        </w:rPr>
        <w:t>En caso de reemplazo de algún bien por defecto de fabricación y/o deficiencia en la calidad de este al momento de la entrega-recepción, el proveedor se obliga a sustituir dicho bien con características originales o superiores que garanticen la compatibilidad de los elementos, en un periodo no mayor a 7 días hábiles contados a partir de la fecha de notificación sin costo adicional para Secretaría de Seguridad Ciudadana, Movilidad y Protección Civil.</w:t>
      </w:r>
    </w:p>
    <w:p w14:paraId="6401AD3C" w14:textId="77777777" w:rsidR="00013688" w:rsidRPr="00825011" w:rsidRDefault="00013688" w:rsidP="00652607">
      <w:pPr>
        <w:jc w:val="both"/>
        <w:rPr>
          <w:rFonts w:ascii="Arial" w:hAnsi="Arial" w:cs="Arial"/>
          <w:noProof/>
        </w:rPr>
      </w:pPr>
    </w:p>
    <w:p w14:paraId="3F67D801" w14:textId="77777777" w:rsidR="00B97C25" w:rsidRPr="0007038C" w:rsidRDefault="00B97C25" w:rsidP="00825011">
      <w:pPr>
        <w:jc w:val="both"/>
        <w:rPr>
          <w:rFonts w:ascii="Arial" w:hAnsi="Arial" w:cs="Arial"/>
          <w:noProof/>
          <w:sz w:val="6"/>
          <w:szCs w:val="6"/>
        </w:rPr>
      </w:pPr>
    </w:p>
    <w:p w14:paraId="3A891AEE" w14:textId="77777777" w:rsidR="00676E2B" w:rsidRPr="00963D37" w:rsidRDefault="00676E2B" w:rsidP="00676E2B">
      <w:pPr>
        <w:jc w:val="both"/>
        <w:rPr>
          <w:rFonts w:ascii="Arial" w:hAnsi="Arial" w:cs="Arial"/>
          <w:b/>
        </w:rPr>
      </w:pPr>
      <w:r w:rsidRPr="00963D37">
        <w:rPr>
          <w:rFonts w:ascii="Arial" w:hAnsi="Arial" w:cs="Arial"/>
          <w:b/>
        </w:rPr>
        <w:t>2.5 Condiciones de precio y forma de pago.</w:t>
      </w:r>
    </w:p>
    <w:p w14:paraId="38DAF926" w14:textId="77777777" w:rsidR="00676E2B" w:rsidRPr="00963D37" w:rsidRDefault="00676E2B" w:rsidP="00676E2B">
      <w:pPr>
        <w:jc w:val="both"/>
        <w:rPr>
          <w:rFonts w:ascii="Arial" w:hAnsi="Arial" w:cs="Arial"/>
          <w:b/>
          <w:sz w:val="10"/>
          <w:szCs w:val="10"/>
        </w:rPr>
      </w:pPr>
    </w:p>
    <w:p w14:paraId="081FBFC4" w14:textId="72FB459A" w:rsidR="00261124" w:rsidRPr="00DB5E8F" w:rsidRDefault="00A9387B" w:rsidP="0030118C">
      <w:pPr>
        <w:jc w:val="both"/>
        <w:rPr>
          <w:rFonts w:ascii="Arial" w:hAnsi="Arial" w:cs="Arial"/>
        </w:rPr>
      </w:pPr>
      <w:r w:rsidRPr="00963D37">
        <w:rPr>
          <w:rFonts w:ascii="Arial" w:hAnsi="Arial" w:cs="Arial"/>
        </w:rPr>
        <w:t>No se otorga</w:t>
      </w:r>
      <w:r w:rsidR="00826F5A" w:rsidRPr="00963D37">
        <w:rPr>
          <w:rFonts w:ascii="Arial" w:hAnsi="Arial" w:cs="Arial"/>
        </w:rPr>
        <w:t>rá</w:t>
      </w:r>
      <w:r w:rsidRPr="00963D37">
        <w:rPr>
          <w:rFonts w:ascii="Arial" w:hAnsi="Arial" w:cs="Arial"/>
        </w:rPr>
        <w:t xml:space="preserve"> anticipo, el precio será fijo durante la vigencia del contrato, </w:t>
      </w:r>
      <w:r w:rsidR="009D5485" w:rsidRPr="009D5485">
        <w:rPr>
          <w:rFonts w:ascii="Arial" w:hAnsi="Arial" w:cs="Arial"/>
        </w:rPr>
        <w:t>el pago se realizará en una sola exhibición, previa entrega de los bienes adquiridos a entera satisfacción</w:t>
      </w:r>
      <w:r w:rsidR="009D5485">
        <w:rPr>
          <w:rFonts w:ascii="Arial" w:hAnsi="Arial" w:cs="Arial"/>
        </w:rPr>
        <w:t xml:space="preserve"> del Municipio,</w:t>
      </w:r>
      <w:r w:rsidRPr="00A9387B">
        <w:rPr>
          <w:rFonts w:ascii="Arial" w:hAnsi="Arial" w:cs="Arial"/>
        </w:rPr>
        <w:t xml:space="preserve"> por transferencia electrónica, a través de la Tesorería Municipal, quién será la responsable de efectuar el pago correspondiente, previa entrega </w:t>
      </w:r>
      <w:r w:rsidR="00B63C2D">
        <w:rPr>
          <w:rFonts w:ascii="Arial" w:hAnsi="Arial" w:cs="Arial"/>
        </w:rPr>
        <w:t xml:space="preserve">y </w:t>
      </w:r>
      <w:r w:rsidRPr="00A9387B">
        <w:rPr>
          <w:rFonts w:ascii="Arial" w:hAnsi="Arial" w:cs="Arial"/>
        </w:rPr>
        <w:t xml:space="preserve">validación del comprobante fiscal digital por internet (CFDI) </w:t>
      </w:r>
      <w:r w:rsidR="009F5329">
        <w:rPr>
          <w:rFonts w:ascii="Arial" w:hAnsi="Arial" w:cs="Arial"/>
        </w:rPr>
        <w:t>y archivo XML</w:t>
      </w:r>
      <w:r w:rsidRPr="00A9387B">
        <w:rPr>
          <w:rFonts w:ascii="Arial" w:hAnsi="Arial" w:cs="Arial"/>
        </w:rPr>
        <w:t>, en un periodo comprendido de 15 días hábiles a partir de la entrega de éste, siempre y cuando se cumpla con los requisitos estipulados en el artículo 69 de los Lineamientos Generales 202</w:t>
      </w:r>
      <w:r w:rsidR="00D23939">
        <w:rPr>
          <w:rFonts w:ascii="Arial" w:hAnsi="Arial" w:cs="Arial"/>
        </w:rPr>
        <w:t>4</w:t>
      </w:r>
      <w:r w:rsidRPr="00A9387B">
        <w:rPr>
          <w:rFonts w:ascii="Arial" w:hAnsi="Arial" w:cs="Arial"/>
        </w:rPr>
        <w:t xml:space="preserve"> para el Ejercicio del Gasto del Municipio de Oaxaca de Juárez.</w:t>
      </w:r>
    </w:p>
    <w:p w14:paraId="431C5B97" w14:textId="77777777" w:rsidR="00325268" w:rsidRPr="00F90E5E" w:rsidRDefault="00325268" w:rsidP="0030118C">
      <w:pPr>
        <w:jc w:val="both"/>
        <w:rPr>
          <w:rFonts w:ascii="Arial" w:hAnsi="Arial" w:cs="Arial"/>
          <w:sz w:val="10"/>
          <w:szCs w:val="10"/>
        </w:rPr>
      </w:pPr>
    </w:p>
    <w:p w14:paraId="002B6C76" w14:textId="2365CBA2" w:rsidR="008A6642" w:rsidRPr="008A6642" w:rsidRDefault="00B63C2D" w:rsidP="008A6642">
      <w:pPr>
        <w:autoSpaceDE w:val="0"/>
        <w:autoSpaceDN w:val="0"/>
        <w:adjustRightInd w:val="0"/>
        <w:jc w:val="both"/>
        <w:rPr>
          <w:rFonts w:ascii="Arial" w:eastAsia="Times New Roman" w:hAnsi="Arial" w:cs="Arial"/>
          <w:noProof/>
          <w:lang w:eastAsia="es-MX"/>
        </w:rPr>
      </w:pPr>
      <w:r>
        <w:rPr>
          <w:rFonts w:ascii="Arial" w:hAnsi="Arial" w:cs="Arial"/>
        </w:rPr>
        <w:t>E</w:t>
      </w:r>
      <w:r w:rsidRPr="00A9387B">
        <w:rPr>
          <w:rFonts w:ascii="Arial" w:hAnsi="Arial" w:cs="Arial"/>
        </w:rPr>
        <w:t xml:space="preserve">l comprobante fiscal digital por internet (CFDI) </w:t>
      </w:r>
      <w:r>
        <w:rPr>
          <w:rFonts w:ascii="Arial" w:hAnsi="Arial" w:cs="Arial"/>
        </w:rPr>
        <w:t xml:space="preserve">y archivo XML, </w:t>
      </w:r>
      <w:r w:rsidR="008A6642" w:rsidRPr="008A6642">
        <w:rPr>
          <w:rFonts w:ascii="Arial" w:eastAsia="Times New Roman" w:hAnsi="Arial" w:cs="Arial"/>
          <w:noProof/>
          <w:lang w:eastAsia="es-MX"/>
        </w:rPr>
        <w:t>deberán ser envi</w:t>
      </w:r>
      <w:r w:rsidR="008A6642">
        <w:rPr>
          <w:rFonts w:ascii="Arial" w:eastAsia="Times New Roman" w:hAnsi="Arial" w:cs="Arial"/>
          <w:noProof/>
          <w:lang w:eastAsia="es-MX"/>
        </w:rPr>
        <w:t>a</w:t>
      </w:r>
      <w:r w:rsidR="008A6642" w:rsidRPr="008A6642">
        <w:rPr>
          <w:rFonts w:ascii="Arial" w:eastAsia="Times New Roman" w:hAnsi="Arial" w:cs="Arial"/>
          <w:noProof/>
          <w:lang w:eastAsia="es-MX"/>
        </w:rPr>
        <w:t>d</w:t>
      </w:r>
      <w:r>
        <w:rPr>
          <w:rFonts w:ascii="Arial" w:eastAsia="Times New Roman" w:hAnsi="Arial" w:cs="Arial"/>
          <w:noProof/>
          <w:lang w:eastAsia="es-MX"/>
        </w:rPr>
        <w:t>o</w:t>
      </w:r>
      <w:r w:rsidR="008A6642" w:rsidRPr="008A6642">
        <w:rPr>
          <w:rFonts w:ascii="Arial" w:eastAsia="Times New Roman" w:hAnsi="Arial" w:cs="Arial"/>
          <w:noProof/>
          <w:lang w:eastAsia="es-MX"/>
        </w:rPr>
        <w:t xml:space="preserve">s vía correo electrónico a la siguiente dirección: </w:t>
      </w:r>
      <w:hyperlink r:id="rId8" w:history="1">
        <w:r w:rsidR="009D5485" w:rsidRPr="00F04C2E">
          <w:rPr>
            <w:rStyle w:val="Hipervnculo"/>
            <w:rFonts w:ascii="Arial" w:eastAsia="Times New Roman" w:hAnsi="Arial" w:cs="Arial"/>
            <w:noProof/>
            <w:lang w:eastAsia="es-MX"/>
          </w:rPr>
          <w:t>controldepresupuesto@hotmail.com</w:t>
        </w:r>
      </w:hyperlink>
      <w:r w:rsidR="009D5485">
        <w:rPr>
          <w:rFonts w:ascii="Arial" w:eastAsia="Times New Roman" w:hAnsi="Arial" w:cs="Arial"/>
          <w:noProof/>
          <w:lang w:eastAsia="es-MX"/>
        </w:rPr>
        <w:t xml:space="preserve">, </w:t>
      </w:r>
      <w:r w:rsidR="008A6642" w:rsidRPr="008A6642">
        <w:rPr>
          <w:rFonts w:ascii="Arial" w:eastAsia="Times New Roman" w:hAnsi="Arial" w:cs="Arial"/>
          <w:noProof/>
          <w:lang w:eastAsia="es-MX"/>
        </w:rPr>
        <w:t>la cual deberá señalar la descripción de los bienes adquiridos, cantidad, unidad de medida, precio unitario y total, desglosando el IVA u otro impuesto según sea el caso, así como la razón social, teléfonos y dirección del licitante adjudicado.</w:t>
      </w:r>
    </w:p>
    <w:p w14:paraId="1CEC89D1" w14:textId="77777777" w:rsidR="008A6642" w:rsidRPr="008A6642" w:rsidRDefault="008A6642" w:rsidP="008A6642">
      <w:pPr>
        <w:autoSpaceDE w:val="0"/>
        <w:autoSpaceDN w:val="0"/>
        <w:adjustRightInd w:val="0"/>
        <w:jc w:val="both"/>
        <w:rPr>
          <w:rFonts w:ascii="Arial" w:eastAsia="Times New Roman" w:hAnsi="Arial" w:cs="Arial"/>
          <w:noProof/>
          <w:lang w:eastAsia="es-MX"/>
        </w:rPr>
      </w:pPr>
    </w:p>
    <w:p w14:paraId="396FCB14" w14:textId="7B68F53B" w:rsidR="008A6642" w:rsidRPr="008A6642" w:rsidRDefault="008A6642" w:rsidP="008A6642">
      <w:pPr>
        <w:autoSpaceDE w:val="0"/>
        <w:autoSpaceDN w:val="0"/>
        <w:adjustRightInd w:val="0"/>
        <w:jc w:val="both"/>
        <w:rPr>
          <w:rFonts w:ascii="Arial" w:eastAsia="Times New Roman" w:hAnsi="Arial" w:cs="Arial"/>
          <w:noProof/>
          <w:lang w:eastAsia="es-MX"/>
        </w:rPr>
      </w:pPr>
      <w:r w:rsidRPr="008A6642">
        <w:rPr>
          <w:rFonts w:ascii="Arial" w:eastAsia="Times New Roman" w:hAnsi="Arial" w:cs="Arial"/>
          <w:noProof/>
          <w:lang w:eastAsia="es-MX"/>
        </w:rPr>
        <w:t xml:space="preserve">Para efecto de pago, el proveedor deberá presentar </w:t>
      </w:r>
      <w:r w:rsidR="00B63C2D">
        <w:rPr>
          <w:rFonts w:ascii="Arial" w:eastAsia="Times New Roman" w:hAnsi="Arial" w:cs="Arial"/>
          <w:noProof/>
          <w:lang w:eastAsia="es-MX"/>
        </w:rPr>
        <w:t xml:space="preserve">su </w:t>
      </w:r>
      <w:r w:rsidR="00B63C2D" w:rsidRPr="00A9387B">
        <w:rPr>
          <w:rFonts w:ascii="Arial" w:hAnsi="Arial" w:cs="Arial"/>
        </w:rPr>
        <w:t xml:space="preserve">comprobante fiscal digital por internet (CFDI) </w:t>
      </w:r>
      <w:r w:rsidR="00B63C2D">
        <w:rPr>
          <w:rFonts w:ascii="Arial" w:hAnsi="Arial" w:cs="Arial"/>
        </w:rPr>
        <w:t>y archivo XML,</w:t>
      </w:r>
      <w:r w:rsidRPr="008A6642">
        <w:rPr>
          <w:rFonts w:ascii="Arial" w:eastAsia="Times New Roman" w:hAnsi="Arial" w:cs="Arial"/>
          <w:noProof/>
          <w:lang w:eastAsia="es-MX"/>
        </w:rPr>
        <w:t xml:space="preserve"> con los siguientes datos fiscales: a nombre del Municipio de Oaxaca de Juárez, RFC: MOJ7210102H1, con domicilio en Avenida Morelos número 108, Col. Centro, C.P. 68000, Oaxaca de Juárez, Oaxaca.</w:t>
      </w:r>
    </w:p>
    <w:p w14:paraId="10CE9051" w14:textId="77777777" w:rsidR="008A6642" w:rsidRPr="008A6642" w:rsidRDefault="008A6642" w:rsidP="008A6642">
      <w:pPr>
        <w:autoSpaceDE w:val="0"/>
        <w:autoSpaceDN w:val="0"/>
        <w:adjustRightInd w:val="0"/>
        <w:jc w:val="both"/>
        <w:rPr>
          <w:rFonts w:ascii="Arial" w:eastAsia="Times New Roman" w:hAnsi="Arial" w:cs="Arial"/>
          <w:noProof/>
          <w:lang w:eastAsia="es-MX"/>
        </w:rPr>
      </w:pPr>
    </w:p>
    <w:p w14:paraId="6ABB90D1" w14:textId="7605A3E3" w:rsidR="00462885" w:rsidRPr="00DB5E8F" w:rsidRDefault="008A6642" w:rsidP="008A6642">
      <w:pPr>
        <w:autoSpaceDE w:val="0"/>
        <w:autoSpaceDN w:val="0"/>
        <w:adjustRightInd w:val="0"/>
        <w:jc w:val="both"/>
        <w:rPr>
          <w:rFonts w:ascii="Arial" w:hAnsi="Arial" w:cs="Arial"/>
        </w:rPr>
      </w:pPr>
      <w:r w:rsidRPr="008A6642">
        <w:rPr>
          <w:rFonts w:ascii="Arial" w:eastAsia="Times New Roman" w:hAnsi="Arial" w:cs="Arial"/>
          <w:noProof/>
          <w:lang w:eastAsia="es-MX"/>
        </w:rPr>
        <w:lastRenderedPageBreak/>
        <w:t>En caso de que</w:t>
      </w:r>
      <w:r w:rsidR="00B63C2D">
        <w:rPr>
          <w:rFonts w:ascii="Arial" w:eastAsia="Times New Roman" w:hAnsi="Arial" w:cs="Arial"/>
          <w:noProof/>
          <w:lang w:eastAsia="es-MX"/>
        </w:rPr>
        <w:t xml:space="preserve"> 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8A6642">
        <w:rPr>
          <w:rFonts w:ascii="Arial" w:eastAsia="Times New Roman" w:hAnsi="Arial" w:cs="Arial"/>
          <w:noProof/>
          <w:lang w:eastAsia="es-MX"/>
        </w:rPr>
        <w:t xml:space="preserve"> </w:t>
      </w:r>
      <w:r w:rsidRPr="008A6642">
        <w:rPr>
          <w:rFonts w:ascii="Arial" w:eastAsia="Times New Roman" w:hAnsi="Arial" w:cs="Arial"/>
          <w:noProof/>
          <w:lang w:eastAsia="es-MX"/>
        </w:rPr>
        <w:t>entregad</w:t>
      </w:r>
      <w:r w:rsidR="00B63C2D">
        <w:rPr>
          <w:rFonts w:ascii="Arial" w:eastAsia="Times New Roman" w:hAnsi="Arial" w:cs="Arial"/>
          <w:noProof/>
          <w:lang w:eastAsia="es-MX"/>
        </w:rPr>
        <w:t>os</w:t>
      </w:r>
      <w:r w:rsidRPr="008A6642">
        <w:rPr>
          <w:rFonts w:ascii="Arial" w:eastAsia="Times New Roman" w:hAnsi="Arial" w:cs="Arial"/>
          <w:noProof/>
          <w:lang w:eastAsia="es-MX"/>
        </w:rPr>
        <w:t xml:space="preserve"> por el proveedor adjudicado, presente errores, la </w:t>
      </w:r>
      <w:r w:rsidR="009D5485" w:rsidRPr="009D5485">
        <w:rPr>
          <w:rFonts w:ascii="Arial" w:eastAsia="Times New Roman" w:hAnsi="Arial" w:cs="Arial"/>
          <w:noProof/>
          <w:lang w:eastAsia="es-MX"/>
        </w:rPr>
        <w:t>Secretaría de Seguridad Ciudadana, Movilidad y Protección Civil</w:t>
      </w:r>
      <w:r w:rsidRPr="008A6642">
        <w:rPr>
          <w:rFonts w:ascii="Arial" w:eastAsia="Times New Roman" w:hAnsi="Arial" w:cs="Arial"/>
          <w:noProof/>
          <w:lang w:eastAsia="es-MX"/>
        </w:rPr>
        <w:t xml:space="preserve">, dentro de los tres días hábiles siguientes al de su recepción indicará al proveedor las deficiencias que deberá corregir, por lo que el procedimiento de pago reiniciará en el momento en el que el licitante presente </w:t>
      </w:r>
      <w:r w:rsidR="00B63C2D">
        <w:rPr>
          <w:rFonts w:ascii="Arial" w:eastAsia="Times New Roman" w:hAnsi="Arial" w:cs="Arial"/>
          <w:noProof/>
          <w:lang w:eastAsia="es-MX"/>
        </w:rPr>
        <w:t xml:space="preserve">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8A6642">
        <w:rPr>
          <w:rFonts w:ascii="Arial" w:eastAsia="Times New Roman" w:hAnsi="Arial" w:cs="Arial"/>
          <w:noProof/>
          <w:lang w:eastAsia="es-MX"/>
        </w:rPr>
        <w:t xml:space="preserve"> </w:t>
      </w:r>
      <w:r w:rsidRPr="008A6642">
        <w:rPr>
          <w:rFonts w:ascii="Arial" w:eastAsia="Times New Roman" w:hAnsi="Arial" w:cs="Arial"/>
          <w:noProof/>
          <w:lang w:eastAsia="es-MX"/>
        </w:rPr>
        <w:t>corregid</w:t>
      </w:r>
      <w:r w:rsidR="00B63C2D">
        <w:rPr>
          <w:rFonts w:ascii="Arial" w:eastAsia="Times New Roman" w:hAnsi="Arial" w:cs="Arial"/>
          <w:noProof/>
          <w:lang w:eastAsia="es-MX"/>
        </w:rPr>
        <w:t>os</w:t>
      </w:r>
      <w:r w:rsidRPr="008A6642">
        <w:rPr>
          <w:rFonts w:ascii="Arial" w:eastAsia="Times New Roman" w:hAnsi="Arial" w:cs="Arial"/>
          <w:noProof/>
          <w:lang w:eastAsia="es-MX"/>
        </w:rPr>
        <w:t>.</w:t>
      </w:r>
    </w:p>
    <w:p w14:paraId="08A9E6EE" w14:textId="77777777" w:rsidR="00676E2B" w:rsidRPr="0007038C" w:rsidRDefault="00676E2B" w:rsidP="0030118C">
      <w:pPr>
        <w:jc w:val="both"/>
        <w:rPr>
          <w:rFonts w:ascii="Arial" w:hAnsi="Arial" w:cs="Arial"/>
          <w:sz w:val="12"/>
          <w:szCs w:val="12"/>
        </w:rPr>
      </w:pPr>
    </w:p>
    <w:p w14:paraId="790CE005" w14:textId="77777777" w:rsidR="00676E2B" w:rsidRPr="00DB5E8F" w:rsidRDefault="00676E2B" w:rsidP="0030118C">
      <w:pPr>
        <w:jc w:val="both"/>
        <w:rPr>
          <w:rFonts w:ascii="Arial" w:hAnsi="Arial" w:cs="Arial"/>
        </w:rPr>
      </w:pPr>
      <w:r w:rsidRPr="00DB5E8F">
        <w:rPr>
          <w:rFonts w:ascii="Arial" w:hAnsi="Arial" w:cs="Arial"/>
        </w:rPr>
        <w:t xml:space="preserve">El pago se hará mediante transferencia bancaria. </w:t>
      </w:r>
    </w:p>
    <w:p w14:paraId="7DFB1C6B" w14:textId="77777777" w:rsidR="00676E2B" w:rsidRPr="0007038C" w:rsidRDefault="00676E2B" w:rsidP="0030118C">
      <w:pPr>
        <w:jc w:val="both"/>
        <w:rPr>
          <w:rFonts w:ascii="Arial" w:hAnsi="Arial" w:cs="Arial"/>
          <w:sz w:val="10"/>
          <w:szCs w:val="10"/>
        </w:rPr>
      </w:pPr>
    </w:p>
    <w:p w14:paraId="257E37C6" w14:textId="54516C12" w:rsidR="00676E2B" w:rsidRPr="00DB5E8F" w:rsidRDefault="00676E2B" w:rsidP="00F4608C">
      <w:pPr>
        <w:jc w:val="both"/>
        <w:rPr>
          <w:rFonts w:ascii="Arial" w:hAnsi="Arial" w:cs="Arial"/>
        </w:rPr>
      </w:pPr>
      <w:r w:rsidRPr="00DB5E8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DB5E8F">
        <w:rPr>
          <w:rFonts w:ascii="Arial" w:hAnsi="Arial" w:cs="Arial"/>
        </w:rPr>
        <w:t>Dirección de Egresos y Control Presupuestal</w:t>
      </w:r>
      <w:r w:rsidRPr="00DB5E8F">
        <w:rPr>
          <w:rFonts w:ascii="Arial" w:hAnsi="Arial" w:cs="Arial"/>
        </w:rPr>
        <w:t xml:space="preserve"> y el licitante acepta que el comprobante fiscal deberá remitirlo conforme al registro fiscal de contribuyentes de la contratante.</w:t>
      </w:r>
    </w:p>
    <w:p w14:paraId="762E66FE" w14:textId="77777777" w:rsidR="00676E2B" w:rsidRPr="00F90E5E" w:rsidRDefault="00676E2B" w:rsidP="0030118C">
      <w:pPr>
        <w:jc w:val="both"/>
        <w:rPr>
          <w:rFonts w:ascii="Arial" w:hAnsi="Arial" w:cs="Arial"/>
          <w:sz w:val="12"/>
          <w:szCs w:val="12"/>
          <w:highlight w:val="green"/>
        </w:rPr>
      </w:pPr>
    </w:p>
    <w:p w14:paraId="6D3203B9" w14:textId="217601D3" w:rsidR="00676E2B" w:rsidRPr="00DB5E8F" w:rsidRDefault="00676E2B" w:rsidP="0030118C">
      <w:pPr>
        <w:jc w:val="both"/>
        <w:rPr>
          <w:rFonts w:ascii="Arial" w:hAnsi="Arial" w:cs="Arial"/>
        </w:rPr>
      </w:pPr>
      <w:r w:rsidRPr="00DB5E8F">
        <w:rPr>
          <w:rFonts w:ascii="Arial" w:hAnsi="Arial" w:cs="Arial"/>
        </w:rPr>
        <w:t xml:space="preserve">El licitante adjudicado deberá proporcionar a la </w:t>
      </w:r>
      <w:r w:rsidR="00E95B7A" w:rsidRPr="00DB5E8F">
        <w:rPr>
          <w:rFonts w:ascii="Arial" w:hAnsi="Arial" w:cs="Arial"/>
        </w:rPr>
        <w:t>D</w:t>
      </w:r>
      <w:r w:rsidRPr="00DB5E8F">
        <w:rPr>
          <w:rFonts w:ascii="Arial" w:hAnsi="Arial" w:cs="Arial"/>
        </w:rPr>
        <w:t>irección de Egresos y Control Presupuestal de la contratante, para realizar el trámite de pago, la siguiente información:</w:t>
      </w:r>
    </w:p>
    <w:p w14:paraId="32C5CE5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o Razón Social.</w:t>
      </w:r>
    </w:p>
    <w:p w14:paraId="6988A183"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R.F.C.</w:t>
      </w:r>
    </w:p>
    <w:p w14:paraId="39A8FF4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Número de Cuenta.</w:t>
      </w:r>
    </w:p>
    <w:p w14:paraId="2354F9DE"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Clabe Interbancaria.</w:t>
      </w:r>
    </w:p>
    <w:p w14:paraId="0E02754B"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la Institución Bancaria.</w:t>
      </w:r>
    </w:p>
    <w:p w14:paraId="0F5A8834"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Teléfono de contacto de oficina y celular.</w:t>
      </w:r>
    </w:p>
    <w:p w14:paraId="1F27F115"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Correo Electrónico.</w:t>
      </w:r>
    </w:p>
    <w:p w14:paraId="5A588353" w14:textId="2AF2A35C" w:rsidR="00676E2B" w:rsidRPr="00DB5E8F" w:rsidRDefault="00557D0A" w:rsidP="00BC27B7">
      <w:pPr>
        <w:pStyle w:val="Prrafodelista"/>
        <w:numPr>
          <w:ilvl w:val="0"/>
          <w:numId w:val="4"/>
        </w:numPr>
        <w:jc w:val="both"/>
        <w:rPr>
          <w:rFonts w:ascii="Arial" w:hAnsi="Arial" w:cs="Arial"/>
        </w:rPr>
      </w:pPr>
      <w:r w:rsidRPr="00DB5E8F">
        <w:rPr>
          <w:rFonts w:ascii="Arial" w:hAnsi="Arial" w:cs="Arial"/>
        </w:rPr>
        <w:t>Co</w:t>
      </w:r>
      <w:r w:rsidR="00676E2B" w:rsidRPr="00DB5E8F">
        <w:rPr>
          <w:rFonts w:ascii="Arial" w:hAnsi="Arial" w:cs="Arial"/>
        </w:rPr>
        <w:t>pia de la carátula del último estado de cuenta.</w:t>
      </w:r>
    </w:p>
    <w:p w14:paraId="10B2F90C" w14:textId="77777777" w:rsidR="00676E2B" w:rsidRPr="00ED3080" w:rsidRDefault="00676E2B" w:rsidP="00BC27B7">
      <w:pPr>
        <w:pStyle w:val="Prrafodelista"/>
        <w:numPr>
          <w:ilvl w:val="0"/>
          <w:numId w:val="4"/>
        </w:numPr>
        <w:jc w:val="both"/>
        <w:rPr>
          <w:rFonts w:ascii="Arial" w:hAnsi="Arial" w:cs="Arial"/>
        </w:rPr>
      </w:pPr>
      <w:r w:rsidRPr="00ED3080">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F90E5E" w:rsidRDefault="008874E8" w:rsidP="00676E2B">
      <w:pPr>
        <w:jc w:val="both"/>
        <w:rPr>
          <w:rFonts w:ascii="Arial" w:hAnsi="Arial" w:cs="Arial"/>
          <w:b/>
          <w:sz w:val="12"/>
          <w:szCs w:val="12"/>
        </w:rPr>
      </w:pPr>
    </w:p>
    <w:p w14:paraId="1BDC1FE3" w14:textId="77777777" w:rsidR="00F17756" w:rsidRPr="00F17756" w:rsidRDefault="00F17756" w:rsidP="0030118C">
      <w:pPr>
        <w:jc w:val="both"/>
        <w:rPr>
          <w:rFonts w:ascii="Arial" w:hAnsi="Arial" w:cs="Arial"/>
        </w:rPr>
      </w:pPr>
      <w:r w:rsidRPr="00F17756">
        <w:rPr>
          <w:rFonts w:ascii="Arial" w:hAnsi="Arial" w:cs="Arial"/>
        </w:rPr>
        <w:t>De conformidad con lo previsto en el artículo 56 de la Ley de Adquisiciones, Enajenaciones, Arrendamientos, Prestación de Servicios y Administración de Bienes Muebles e Inmuebles del Estado de Oaxaca, el licitante que resulte adjudicado,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66C00BB9" w14:textId="77777777" w:rsidR="00F17756" w:rsidRPr="00F90E5E" w:rsidRDefault="00F17756" w:rsidP="00F17756">
      <w:pPr>
        <w:spacing w:line="276" w:lineRule="auto"/>
        <w:jc w:val="both"/>
        <w:rPr>
          <w:rFonts w:ascii="Arial" w:hAnsi="Arial" w:cs="Arial"/>
          <w:sz w:val="14"/>
          <w:szCs w:val="14"/>
        </w:rPr>
      </w:pPr>
    </w:p>
    <w:p w14:paraId="708EA440" w14:textId="3BFA7BD4" w:rsidR="00F17756" w:rsidRPr="00F17756" w:rsidRDefault="00F17756" w:rsidP="00F90E5E">
      <w:pPr>
        <w:jc w:val="both"/>
        <w:rPr>
          <w:rFonts w:ascii="Arial" w:hAnsi="Arial" w:cs="Arial"/>
        </w:rPr>
      </w:pPr>
      <w:r w:rsidRPr="00F17756">
        <w:rPr>
          <w:rFonts w:ascii="Arial" w:hAnsi="Arial" w:cs="Arial"/>
        </w:rPr>
        <w:t>a</w:t>
      </w:r>
      <w:r w:rsidR="00A97D74" w:rsidRPr="00F17756">
        <w:rPr>
          <w:rFonts w:ascii="Arial" w:hAnsi="Arial" w:cs="Arial"/>
        </w:rPr>
        <w:t>). -</w:t>
      </w:r>
      <w:r w:rsidRPr="00F17756">
        <w:rPr>
          <w:rFonts w:ascii="Arial" w:hAnsi="Arial" w:cs="Arial"/>
        </w:rPr>
        <w:t xml:space="preserve"> Que se expide a favor de “El Municipio”. </w:t>
      </w:r>
    </w:p>
    <w:p w14:paraId="576297CD" w14:textId="322DEF6C" w:rsidR="00F17756" w:rsidRPr="00F17756" w:rsidRDefault="00F17756" w:rsidP="00F90E5E">
      <w:pPr>
        <w:jc w:val="both"/>
        <w:rPr>
          <w:rFonts w:ascii="Arial" w:hAnsi="Arial" w:cs="Arial"/>
        </w:rPr>
      </w:pPr>
      <w:r w:rsidRPr="00F17756">
        <w:rPr>
          <w:rFonts w:ascii="Arial" w:hAnsi="Arial" w:cs="Arial"/>
        </w:rPr>
        <w:lastRenderedPageBreak/>
        <w:t>b</w:t>
      </w:r>
      <w:r w:rsidR="00A97D74" w:rsidRPr="00F17756">
        <w:rPr>
          <w:rFonts w:ascii="Arial" w:hAnsi="Arial" w:cs="Arial"/>
        </w:rPr>
        <w:t>). -</w:t>
      </w:r>
      <w:r w:rsidRPr="00F17756">
        <w:rPr>
          <w:rFonts w:ascii="Arial" w:hAnsi="Arial" w:cs="Arial"/>
        </w:rPr>
        <w:t xml:space="preserve"> Que la fianza se otorga atendiendo a las obligaciones contenidas en el contrato. </w:t>
      </w:r>
    </w:p>
    <w:p w14:paraId="01EF370E" w14:textId="0A7D7B64" w:rsidR="00F17756" w:rsidRPr="00F17756" w:rsidRDefault="00ED3080" w:rsidP="00F90E5E">
      <w:pPr>
        <w:jc w:val="both"/>
        <w:rPr>
          <w:rFonts w:ascii="Arial" w:hAnsi="Arial" w:cs="Arial"/>
        </w:rPr>
      </w:pPr>
      <w:r w:rsidRPr="00F17756">
        <w:rPr>
          <w:rFonts w:ascii="Arial" w:hAnsi="Arial" w:cs="Arial"/>
        </w:rPr>
        <w:t>c). -</w:t>
      </w:r>
      <w:r w:rsidR="00F17756" w:rsidRPr="00F17756">
        <w:rPr>
          <w:rFonts w:ascii="Arial" w:hAnsi="Arial" w:cs="Arial"/>
        </w:rPr>
        <w:t xml:space="preserve"> Que garantiza el debido cumplimiento del contrato. </w:t>
      </w:r>
    </w:p>
    <w:p w14:paraId="4BFB2831" w14:textId="23C341BA" w:rsidR="00F17756" w:rsidRPr="00F17756" w:rsidRDefault="00ED3080" w:rsidP="00F90E5E">
      <w:pPr>
        <w:jc w:val="both"/>
        <w:rPr>
          <w:rFonts w:ascii="Arial" w:hAnsi="Arial" w:cs="Arial"/>
        </w:rPr>
      </w:pPr>
      <w:r w:rsidRPr="00F17756">
        <w:rPr>
          <w:rFonts w:ascii="Arial" w:hAnsi="Arial" w:cs="Arial"/>
        </w:rPr>
        <w:t>d). -</w:t>
      </w:r>
      <w:r w:rsidR="00F17756" w:rsidRPr="00F17756">
        <w:rPr>
          <w:rFonts w:ascii="Arial" w:hAnsi="Arial" w:cs="Arial"/>
        </w:rPr>
        <w:t xml:space="preserve"> Que garantiza los </w:t>
      </w:r>
      <w:r>
        <w:rPr>
          <w:rFonts w:ascii="Arial" w:hAnsi="Arial" w:cs="Arial"/>
        </w:rPr>
        <w:t>servicios</w:t>
      </w:r>
      <w:r w:rsidR="00F17756" w:rsidRPr="00F17756">
        <w:rPr>
          <w:rFonts w:ascii="Arial" w:hAnsi="Arial" w:cs="Arial"/>
        </w:rPr>
        <w:t xml:space="preserve"> adjudicados objeto del contrato. </w:t>
      </w:r>
    </w:p>
    <w:p w14:paraId="5F1C677F" w14:textId="77777777" w:rsidR="00F17756" w:rsidRPr="00F17756" w:rsidRDefault="00F17756" w:rsidP="0030118C">
      <w:pPr>
        <w:jc w:val="both"/>
        <w:rPr>
          <w:rFonts w:ascii="Arial" w:hAnsi="Arial" w:cs="Arial"/>
        </w:rPr>
      </w:pPr>
      <w:r w:rsidRPr="00F17756">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1E64914" w14:textId="77777777" w:rsidR="00F17756" w:rsidRPr="00F17756" w:rsidRDefault="00F17756" w:rsidP="0030118C">
      <w:pPr>
        <w:jc w:val="both"/>
        <w:rPr>
          <w:rFonts w:ascii="Arial" w:hAnsi="Arial" w:cs="Arial"/>
        </w:rPr>
      </w:pPr>
      <w:r w:rsidRPr="00F17756">
        <w:rPr>
          <w:rFonts w:ascii="Arial" w:hAnsi="Arial" w:cs="Arial"/>
        </w:rPr>
        <w:t xml:space="preserve">f). - Señalará expresamente el número de contrato, su fecha de firma, así como la especificación de las obligaciones garantizadas. </w:t>
      </w:r>
    </w:p>
    <w:p w14:paraId="6E397778" w14:textId="77777777" w:rsidR="00F17756" w:rsidRPr="00F17756" w:rsidRDefault="00F17756" w:rsidP="0030118C">
      <w:pPr>
        <w:jc w:val="both"/>
        <w:rPr>
          <w:rFonts w:ascii="Arial" w:hAnsi="Arial" w:cs="Arial"/>
        </w:rPr>
      </w:pPr>
      <w:r w:rsidRPr="00F17756">
        <w:rPr>
          <w:rFonts w:ascii="Arial" w:hAnsi="Arial" w:cs="Arial"/>
        </w:rPr>
        <w:t xml:space="preserve">g). - Señalará el nombre, denominación social y razón social del proveedor. </w:t>
      </w:r>
    </w:p>
    <w:p w14:paraId="4AE538B1" w14:textId="77777777" w:rsidR="00F17756" w:rsidRPr="00F17756" w:rsidRDefault="00F17756" w:rsidP="00A84FDD">
      <w:pPr>
        <w:jc w:val="both"/>
        <w:rPr>
          <w:rFonts w:ascii="Arial" w:hAnsi="Arial" w:cs="Arial"/>
        </w:rPr>
      </w:pPr>
      <w:r w:rsidRPr="00F17756">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1F504181" w14:textId="77777777" w:rsidR="00F17756" w:rsidRPr="00F17756" w:rsidRDefault="00F17756" w:rsidP="0030118C">
      <w:pPr>
        <w:jc w:val="both"/>
        <w:rPr>
          <w:rFonts w:ascii="Arial" w:hAnsi="Arial" w:cs="Arial"/>
        </w:rPr>
      </w:pPr>
      <w:r w:rsidRPr="00F17756">
        <w:rPr>
          <w:rFonts w:ascii="Arial" w:hAnsi="Arial" w:cs="Arial"/>
        </w:rPr>
        <w:t>i). -Incluir que, para cancelar esta fianza, será requisito previo e indispensable la autorización expresa del Municipio de Oaxaca de Juárez, a solicitud expresa del proveedor.</w:t>
      </w:r>
    </w:p>
    <w:p w14:paraId="31F92CFC" w14:textId="77777777" w:rsidR="00F17756" w:rsidRPr="0007038C" w:rsidRDefault="00F17756" w:rsidP="0030118C">
      <w:pPr>
        <w:jc w:val="both"/>
        <w:rPr>
          <w:rFonts w:ascii="Arial" w:hAnsi="Arial" w:cs="Arial"/>
          <w:sz w:val="12"/>
          <w:szCs w:val="12"/>
        </w:rPr>
      </w:pPr>
    </w:p>
    <w:p w14:paraId="64EDBAFE" w14:textId="188B4595" w:rsidR="00F17756" w:rsidRPr="00F17756" w:rsidRDefault="00F17756" w:rsidP="0030118C">
      <w:pPr>
        <w:jc w:val="both"/>
        <w:rPr>
          <w:rFonts w:ascii="Arial" w:hAnsi="Arial" w:cs="Arial"/>
        </w:rPr>
      </w:pPr>
      <w:r w:rsidRPr="00F17756">
        <w:rPr>
          <w:rFonts w:ascii="Arial" w:hAnsi="Arial" w:cs="Arial"/>
        </w:rPr>
        <w:t>Dicha fianza deberá ser presentada a más tardar dentro de los 10-diez días naturales siguientes a la formalización del contrato.</w:t>
      </w:r>
    </w:p>
    <w:p w14:paraId="0F2B86E8" w14:textId="77777777" w:rsidR="00F17756" w:rsidRPr="00F90E5E" w:rsidRDefault="00F17756" w:rsidP="00F17756">
      <w:pPr>
        <w:spacing w:line="276" w:lineRule="auto"/>
        <w:jc w:val="both"/>
        <w:rPr>
          <w:rFonts w:ascii="Arial" w:hAnsi="Arial" w:cs="Arial"/>
          <w:sz w:val="12"/>
          <w:szCs w:val="12"/>
        </w:rPr>
      </w:pPr>
    </w:p>
    <w:p w14:paraId="13E32396" w14:textId="77777777" w:rsidR="00F17756" w:rsidRPr="00F17756" w:rsidRDefault="00F17756" w:rsidP="00F17756">
      <w:pPr>
        <w:spacing w:line="276" w:lineRule="auto"/>
        <w:jc w:val="both"/>
        <w:rPr>
          <w:rFonts w:ascii="Arial" w:hAnsi="Arial" w:cs="Arial"/>
        </w:rPr>
      </w:pPr>
      <w:r w:rsidRPr="00F17756">
        <w:rPr>
          <w:rFonts w:ascii="Arial" w:hAnsi="Arial" w:cs="Arial"/>
        </w:rPr>
        <w:t>Para la cancelación de la garantía, será requisito previo e indispensable la autorización expresa de la contratante.</w:t>
      </w:r>
    </w:p>
    <w:p w14:paraId="0BD8F8E7" w14:textId="77777777" w:rsidR="00F17756" w:rsidRPr="00F90E5E" w:rsidRDefault="00F17756" w:rsidP="00F17756">
      <w:pPr>
        <w:spacing w:line="276" w:lineRule="auto"/>
        <w:jc w:val="both"/>
        <w:rPr>
          <w:rFonts w:ascii="Arial" w:hAnsi="Arial" w:cs="Arial"/>
          <w:sz w:val="2"/>
          <w:szCs w:val="2"/>
        </w:rPr>
      </w:pPr>
    </w:p>
    <w:p w14:paraId="1DD16D5E" w14:textId="509D4334" w:rsidR="00F17756" w:rsidRDefault="00F17756" w:rsidP="00A84FDD">
      <w:pPr>
        <w:jc w:val="both"/>
        <w:rPr>
          <w:rFonts w:ascii="Arial" w:hAnsi="Arial" w:cs="Arial"/>
        </w:rPr>
      </w:pPr>
      <w:r w:rsidRPr="00F17756">
        <w:rPr>
          <w:rFonts w:ascii="Arial" w:hAnsi="Arial" w:cs="Arial"/>
        </w:rPr>
        <w:t>La falta de presentación de la garantía, será causa de rescisión del contrato, de conformidad con lo establecido en la Ley.</w:t>
      </w:r>
    </w:p>
    <w:p w14:paraId="3C28119C" w14:textId="2C0EDA4A" w:rsidR="00877E44" w:rsidRDefault="00877E44" w:rsidP="00A84FDD">
      <w:pPr>
        <w:jc w:val="both"/>
        <w:rPr>
          <w:rFonts w:ascii="Arial" w:hAnsi="Arial" w:cs="Arial"/>
        </w:rPr>
      </w:pPr>
    </w:p>
    <w:p w14:paraId="2901560B" w14:textId="48A70653" w:rsidR="00676E2B" w:rsidRPr="00DB5E8F" w:rsidRDefault="00676E2B" w:rsidP="00676E2B">
      <w:pPr>
        <w:jc w:val="both"/>
        <w:rPr>
          <w:rFonts w:ascii="Arial" w:hAnsi="Arial" w:cs="Arial"/>
          <w:b/>
        </w:rPr>
      </w:pPr>
      <w:r w:rsidRPr="00ED3080">
        <w:rPr>
          <w:rFonts w:ascii="Arial" w:hAnsi="Arial" w:cs="Arial"/>
          <w:b/>
        </w:rPr>
        <w:t>2.7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A1B62DC" w14:textId="15BCEAC3" w:rsidR="00676E2B" w:rsidRPr="00DB5E8F" w:rsidRDefault="00676E2B" w:rsidP="00F90E5E">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730568">
        <w:rPr>
          <w:rFonts w:ascii="Arial" w:hAnsi="Arial" w:cs="Arial"/>
        </w:rPr>
        <w:t>entrega</w:t>
      </w:r>
      <w:r w:rsidR="00930E0D">
        <w:rPr>
          <w:rFonts w:ascii="Arial" w:hAnsi="Arial" w:cs="Arial"/>
        </w:rPr>
        <w:t xml:space="preserve"> </w:t>
      </w:r>
      <w:r w:rsidR="00730568">
        <w:rPr>
          <w:rFonts w:ascii="Arial" w:hAnsi="Arial" w:cs="Arial"/>
        </w:rPr>
        <w:t>de los bienes</w:t>
      </w:r>
      <w:r w:rsidRPr="00DB5E8F">
        <w:rPr>
          <w:rFonts w:ascii="Arial" w:hAnsi="Arial" w:cs="Arial"/>
        </w:rPr>
        <w:t>, en el entendido de que en el supuesto de que sea rescindido el contrato, no procederá el cobro de dichas penas.</w:t>
      </w:r>
    </w:p>
    <w:p w14:paraId="37AC73EE" w14:textId="77777777" w:rsidR="00676E2B" w:rsidRPr="0007038C" w:rsidRDefault="00676E2B" w:rsidP="0030118C">
      <w:pPr>
        <w:jc w:val="both"/>
        <w:rPr>
          <w:rFonts w:ascii="Arial" w:hAnsi="Arial" w:cs="Arial"/>
          <w:sz w:val="10"/>
          <w:szCs w:val="10"/>
        </w:rPr>
      </w:pPr>
    </w:p>
    <w:p w14:paraId="6DE83B6A" w14:textId="2881D123" w:rsidR="00676E2B" w:rsidRPr="00DB5E8F" w:rsidRDefault="00676E2B" w:rsidP="00A84FDD">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730568">
        <w:rPr>
          <w:rFonts w:ascii="Arial" w:hAnsi="Arial" w:cs="Arial"/>
        </w:rPr>
        <w:t>entrega de los bienes</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w:t>
      </w:r>
      <w:r w:rsidR="00ED3080">
        <w:rPr>
          <w:rFonts w:ascii="Arial" w:hAnsi="Arial" w:cs="Arial"/>
        </w:rPr>
        <w:t>atraso</w:t>
      </w:r>
      <w:r w:rsidRPr="00DB5E8F">
        <w:rPr>
          <w:rFonts w:ascii="Arial" w:hAnsi="Arial" w:cs="Arial"/>
        </w:rPr>
        <w:t xml:space="preserve"> a partir del día siguiente de la fecha pactada para </w:t>
      </w:r>
      <w:r w:rsidR="00467A94" w:rsidRPr="00DB5E8F">
        <w:rPr>
          <w:rFonts w:ascii="Arial" w:hAnsi="Arial" w:cs="Arial"/>
        </w:rPr>
        <w:t xml:space="preserve">la entrega </w:t>
      </w:r>
      <w:r w:rsidR="00730568">
        <w:rPr>
          <w:rFonts w:ascii="Arial" w:hAnsi="Arial" w:cs="Arial"/>
        </w:rPr>
        <w:t>de los bienes</w:t>
      </w:r>
      <w:r w:rsidRPr="00DB5E8F">
        <w:rPr>
          <w:rFonts w:ascii="Arial" w:hAnsi="Arial" w:cs="Arial"/>
        </w:rPr>
        <w:t>.</w:t>
      </w:r>
    </w:p>
    <w:p w14:paraId="6E315BB3" w14:textId="436869A9" w:rsidR="0053353B" w:rsidRPr="0030118C" w:rsidRDefault="0053353B" w:rsidP="0030118C">
      <w:pPr>
        <w:jc w:val="both"/>
        <w:rPr>
          <w:rFonts w:ascii="Arial" w:hAnsi="Arial" w:cs="Arial"/>
          <w:sz w:val="16"/>
          <w:szCs w:val="16"/>
        </w:rPr>
      </w:pPr>
    </w:p>
    <w:p w14:paraId="4F884A29" w14:textId="6C37C2D1" w:rsidR="0053353B" w:rsidRPr="00DB5E8F" w:rsidRDefault="0053353B" w:rsidP="00A84FDD">
      <w:pPr>
        <w:jc w:val="both"/>
        <w:rPr>
          <w:rFonts w:ascii="Arial" w:hAnsi="Arial" w:cs="Arial"/>
          <w:lang w:val="es-MX"/>
        </w:rPr>
      </w:pPr>
      <w:r w:rsidRPr="00DB5E8F">
        <w:rPr>
          <w:rFonts w:ascii="Arial" w:hAnsi="Arial" w:cs="Arial"/>
        </w:rPr>
        <w:lastRenderedPageBreak/>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730568">
        <w:rPr>
          <w:rFonts w:ascii="Arial" w:hAnsi="Arial" w:cs="Arial"/>
        </w:rPr>
        <w:t>entrega</w:t>
      </w:r>
      <w:r w:rsidR="00930E0D">
        <w:rPr>
          <w:rFonts w:ascii="Arial" w:hAnsi="Arial" w:cs="Arial"/>
        </w:rPr>
        <w:t xml:space="preserve"> </w:t>
      </w:r>
      <w:r w:rsidR="00730568">
        <w:rPr>
          <w:rFonts w:ascii="Arial" w:hAnsi="Arial" w:cs="Arial"/>
        </w:rPr>
        <w:t>de los bienes</w:t>
      </w:r>
      <w:r w:rsidRPr="00DB5E8F">
        <w:rPr>
          <w:rFonts w:ascii="Arial" w:hAnsi="Arial" w:cs="Arial"/>
        </w:rPr>
        <w:t>, serán las siguientes:</w:t>
      </w:r>
    </w:p>
    <w:p w14:paraId="6D0B5972" w14:textId="463C833C" w:rsidR="00817CB9" w:rsidRPr="00B80ED0" w:rsidRDefault="00817CB9" w:rsidP="00676E2B">
      <w:pPr>
        <w:jc w:val="both"/>
        <w:rPr>
          <w:rFonts w:ascii="Arial" w:hAnsi="Arial" w:cs="Arial"/>
          <w:sz w:val="18"/>
          <w:szCs w:val="18"/>
        </w:rPr>
      </w:pPr>
    </w:p>
    <w:p w14:paraId="53855D6C" w14:textId="41445362" w:rsidR="00477564" w:rsidRPr="00DB5E8F" w:rsidRDefault="00477564" w:rsidP="00477564">
      <w:pPr>
        <w:jc w:val="both"/>
        <w:rPr>
          <w:rFonts w:ascii="Arial" w:hAnsi="Arial" w:cs="Arial"/>
          <w:b/>
        </w:rPr>
      </w:pPr>
      <w:bookmarkStart w:id="4" w:name="_Hlk156987751"/>
      <w:r w:rsidRPr="00DB5E8F">
        <w:rPr>
          <w:rFonts w:ascii="Arial" w:hAnsi="Arial" w:cs="Arial"/>
          <w:b/>
        </w:rPr>
        <w:t xml:space="preserve">2.7.1 Procedimiento de aplicación de las penas </w:t>
      </w:r>
      <w:r w:rsidR="00035F53">
        <w:rPr>
          <w:rFonts w:ascii="Arial" w:hAnsi="Arial" w:cs="Arial"/>
          <w:b/>
        </w:rPr>
        <w:t xml:space="preserve">convencionales por atraso en la </w:t>
      </w:r>
      <w:r w:rsidR="00730568">
        <w:rPr>
          <w:rFonts w:ascii="Arial" w:hAnsi="Arial" w:cs="Arial"/>
          <w:b/>
        </w:rPr>
        <w:t>entrega</w:t>
      </w:r>
      <w:r w:rsidRPr="00DB5E8F">
        <w:rPr>
          <w:rFonts w:ascii="Arial" w:hAnsi="Arial" w:cs="Arial"/>
          <w:b/>
        </w:rPr>
        <w:t xml:space="preserve"> </w:t>
      </w:r>
      <w:r w:rsidR="00730568">
        <w:rPr>
          <w:rFonts w:ascii="Arial" w:hAnsi="Arial" w:cs="Arial"/>
          <w:b/>
        </w:rPr>
        <w:t>de los bienes</w:t>
      </w:r>
      <w:r w:rsidRPr="00DB5E8F">
        <w:rPr>
          <w:rFonts w:ascii="Arial" w:hAnsi="Arial" w:cs="Arial"/>
          <w:b/>
        </w:rPr>
        <w:t>.</w:t>
      </w:r>
    </w:p>
    <w:bookmarkEnd w:id="4"/>
    <w:p w14:paraId="0A81D0E4" w14:textId="77777777" w:rsidR="00E312A1" w:rsidRPr="00B80ED0" w:rsidRDefault="00E312A1" w:rsidP="00E312A1">
      <w:pPr>
        <w:jc w:val="both"/>
        <w:rPr>
          <w:rFonts w:ascii="Arial" w:hAnsi="Arial" w:cs="Arial"/>
          <w:sz w:val="16"/>
          <w:szCs w:val="16"/>
        </w:rPr>
      </w:pPr>
    </w:p>
    <w:p w14:paraId="414A1477"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51FFDDA4" w14:textId="77777777" w:rsidR="003F429A" w:rsidRPr="0007038C" w:rsidRDefault="003F429A" w:rsidP="003F429A">
      <w:pPr>
        <w:jc w:val="both"/>
        <w:rPr>
          <w:rFonts w:ascii="Arial" w:hAnsi="Arial" w:cs="Arial"/>
          <w:sz w:val="12"/>
          <w:szCs w:val="12"/>
        </w:rPr>
      </w:pPr>
    </w:p>
    <w:p w14:paraId="5FE6B032" w14:textId="41CE7004" w:rsidR="003F429A" w:rsidRPr="003F429A" w:rsidRDefault="003F429A" w:rsidP="003F429A">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sidR="00CE7CA4">
        <w:rPr>
          <w:rFonts w:ascii="Arial" w:hAnsi="Arial" w:cs="Arial"/>
        </w:rPr>
        <w:t>bienes</w:t>
      </w:r>
      <w:r w:rsidRPr="003F429A">
        <w:rPr>
          <w:rFonts w:ascii="Arial" w:hAnsi="Arial" w:cs="Arial"/>
        </w:rPr>
        <w:t xml:space="preserve"> solicitados.</w:t>
      </w:r>
    </w:p>
    <w:p w14:paraId="30026347" w14:textId="77777777" w:rsidR="003F429A" w:rsidRPr="0007038C" w:rsidRDefault="003F429A" w:rsidP="003F429A">
      <w:pPr>
        <w:jc w:val="both"/>
        <w:rPr>
          <w:rFonts w:ascii="Arial" w:hAnsi="Arial" w:cs="Arial"/>
          <w:sz w:val="12"/>
          <w:szCs w:val="12"/>
        </w:rPr>
      </w:pPr>
    </w:p>
    <w:p w14:paraId="66A770F5" w14:textId="05A688E9" w:rsidR="003F429A" w:rsidRPr="003F429A" w:rsidRDefault="003F429A" w:rsidP="00A84FDD">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sidR="00CE7CA4">
        <w:rPr>
          <w:rFonts w:ascii="Arial" w:hAnsi="Arial" w:cs="Arial"/>
        </w:rPr>
        <w:t>bienes</w:t>
      </w:r>
      <w:r w:rsidRPr="003F429A">
        <w:rPr>
          <w:rFonts w:ascii="Arial" w:hAnsi="Arial" w:cs="Arial"/>
        </w:rPr>
        <w:t>, aplicando al importe o valor de los servicios no entregados el 0.5% de penalización diaria, multiplicando esta cantidad por el número de días de atraso.</w:t>
      </w:r>
    </w:p>
    <w:p w14:paraId="40A562DC" w14:textId="77777777" w:rsidR="003F429A" w:rsidRPr="0007038C" w:rsidRDefault="003F429A" w:rsidP="003F429A">
      <w:pPr>
        <w:jc w:val="both"/>
        <w:rPr>
          <w:rFonts w:ascii="Arial" w:hAnsi="Arial" w:cs="Arial"/>
          <w:sz w:val="12"/>
          <w:szCs w:val="12"/>
        </w:rPr>
      </w:pPr>
    </w:p>
    <w:p w14:paraId="23CE756E" w14:textId="227B7D62" w:rsidR="003F429A" w:rsidRPr="003F429A" w:rsidRDefault="003F429A" w:rsidP="00A84FDD">
      <w:pPr>
        <w:jc w:val="both"/>
        <w:rPr>
          <w:rFonts w:ascii="Arial" w:hAnsi="Arial" w:cs="Arial"/>
        </w:rPr>
      </w:pPr>
      <w:r w:rsidRPr="003F429A">
        <w:rPr>
          <w:rFonts w:ascii="Arial" w:hAnsi="Arial" w:cs="Arial"/>
        </w:rPr>
        <w:t xml:space="preserve">A. 3.- Una vez determinado el importe de las penas convencionales por atraso en la entrega de los </w:t>
      </w:r>
      <w:r w:rsidR="00CE7CA4">
        <w:rPr>
          <w:rFonts w:ascii="Arial" w:hAnsi="Arial" w:cs="Arial"/>
        </w:rPr>
        <w:t>bienes</w:t>
      </w:r>
      <w:r w:rsidRPr="003F429A">
        <w:rPr>
          <w:rFonts w:ascii="Arial" w:hAnsi="Arial" w:cs="Arial"/>
        </w:rPr>
        <w:t>, notificará por escrito en un plazo no mayor a 2 días naturales a la Dirección de Recursos Materiales esta información para efecto de la aplicación de la pena convencional.</w:t>
      </w:r>
    </w:p>
    <w:p w14:paraId="427BB8D4" w14:textId="77777777" w:rsidR="003F429A" w:rsidRPr="0030118C" w:rsidRDefault="003F429A" w:rsidP="003F429A">
      <w:pPr>
        <w:jc w:val="both"/>
        <w:rPr>
          <w:rFonts w:ascii="Arial" w:hAnsi="Arial" w:cs="Arial"/>
          <w:sz w:val="16"/>
          <w:szCs w:val="16"/>
        </w:rPr>
      </w:pPr>
    </w:p>
    <w:p w14:paraId="1F6E7BE1" w14:textId="77777777" w:rsidR="003F429A" w:rsidRPr="003F429A" w:rsidRDefault="003F429A" w:rsidP="003F429A">
      <w:pPr>
        <w:jc w:val="both"/>
        <w:rPr>
          <w:rFonts w:ascii="Arial" w:hAnsi="Arial" w:cs="Arial"/>
        </w:rPr>
      </w:pPr>
      <w:r w:rsidRPr="003F429A">
        <w:rPr>
          <w:rFonts w:ascii="Arial" w:hAnsi="Arial" w:cs="Arial"/>
        </w:rPr>
        <w:t xml:space="preserve">B.- La Dirección de Recursos Materiales </w:t>
      </w:r>
    </w:p>
    <w:p w14:paraId="6C931890" w14:textId="77777777" w:rsidR="003F429A" w:rsidRPr="0007038C" w:rsidRDefault="003F429A" w:rsidP="003F429A">
      <w:pPr>
        <w:jc w:val="both"/>
        <w:rPr>
          <w:rFonts w:ascii="Arial" w:hAnsi="Arial" w:cs="Arial"/>
          <w:sz w:val="10"/>
          <w:szCs w:val="10"/>
        </w:rPr>
      </w:pPr>
    </w:p>
    <w:p w14:paraId="6222447F" w14:textId="13B297E8" w:rsidR="003F429A" w:rsidRPr="003F429A" w:rsidRDefault="003F429A" w:rsidP="003F429A">
      <w:pPr>
        <w:jc w:val="both"/>
        <w:rPr>
          <w:rFonts w:ascii="Arial" w:hAnsi="Arial" w:cs="Arial"/>
        </w:rPr>
      </w:pPr>
      <w:r w:rsidRPr="003F429A">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w:t>
      </w:r>
      <w:r w:rsidR="009C7228">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57AAA376" w14:textId="77777777" w:rsidR="003F429A" w:rsidRPr="0007038C" w:rsidRDefault="003F429A" w:rsidP="003F429A">
      <w:pPr>
        <w:jc w:val="both"/>
        <w:rPr>
          <w:rFonts w:ascii="Arial" w:hAnsi="Arial" w:cs="Arial"/>
          <w:sz w:val="10"/>
          <w:szCs w:val="10"/>
        </w:rPr>
      </w:pPr>
    </w:p>
    <w:p w14:paraId="484DD237" w14:textId="06E9A41F" w:rsid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4C49F9D9" w14:textId="77777777" w:rsidR="00B80ED0" w:rsidRPr="00B80ED0" w:rsidRDefault="00B80ED0" w:rsidP="003F429A">
      <w:pPr>
        <w:jc w:val="both"/>
        <w:rPr>
          <w:rFonts w:ascii="Arial" w:hAnsi="Arial" w:cs="Arial"/>
          <w:sz w:val="12"/>
          <w:szCs w:val="12"/>
        </w:rPr>
      </w:pPr>
    </w:p>
    <w:p w14:paraId="7863DDFA" w14:textId="395B3D8D" w:rsid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7C551B5E" w14:textId="77777777" w:rsidR="00445BE9" w:rsidRPr="003F429A" w:rsidRDefault="00445BE9" w:rsidP="003F429A">
      <w:pPr>
        <w:jc w:val="both"/>
        <w:rPr>
          <w:rFonts w:ascii="Arial" w:hAnsi="Arial" w:cs="Arial"/>
        </w:rPr>
      </w:pPr>
    </w:p>
    <w:p w14:paraId="1E3F70B0" w14:textId="77777777" w:rsidR="003F429A" w:rsidRPr="003F429A" w:rsidRDefault="003F429A" w:rsidP="003F429A">
      <w:pPr>
        <w:jc w:val="both"/>
        <w:rPr>
          <w:rFonts w:ascii="Arial" w:hAnsi="Arial" w:cs="Arial"/>
        </w:rPr>
      </w:pPr>
      <w:r w:rsidRPr="003F429A">
        <w:rPr>
          <w:rFonts w:ascii="Arial" w:hAnsi="Arial" w:cs="Arial"/>
        </w:rPr>
        <w:lastRenderedPageBreak/>
        <w:t>C.- El Administrador del contrato</w:t>
      </w:r>
    </w:p>
    <w:p w14:paraId="02D2C956" w14:textId="77777777" w:rsidR="003F429A" w:rsidRPr="0007038C" w:rsidRDefault="003F429A" w:rsidP="003F429A">
      <w:pPr>
        <w:jc w:val="both"/>
        <w:rPr>
          <w:rFonts w:ascii="Arial" w:hAnsi="Arial" w:cs="Arial"/>
          <w:sz w:val="10"/>
          <w:szCs w:val="10"/>
        </w:rPr>
      </w:pPr>
    </w:p>
    <w:p w14:paraId="6B82A0F6"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0D65EA78" w14:textId="77777777" w:rsidR="003F429A" w:rsidRPr="0007038C" w:rsidRDefault="003F429A" w:rsidP="003F429A">
      <w:pPr>
        <w:jc w:val="both"/>
        <w:rPr>
          <w:rFonts w:ascii="Arial" w:hAnsi="Arial" w:cs="Arial"/>
          <w:sz w:val="12"/>
          <w:szCs w:val="12"/>
        </w:rPr>
      </w:pPr>
    </w:p>
    <w:p w14:paraId="19E0B3C5"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07038C" w:rsidRDefault="003F429A" w:rsidP="003F429A">
      <w:pPr>
        <w:jc w:val="both"/>
        <w:rPr>
          <w:rFonts w:ascii="Arial" w:hAnsi="Arial" w:cs="Arial"/>
          <w:sz w:val="16"/>
          <w:szCs w:val="16"/>
        </w:rPr>
      </w:pPr>
    </w:p>
    <w:p w14:paraId="024EC213"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22780841" w14:textId="77777777" w:rsidR="003F429A" w:rsidRPr="0030118C" w:rsidRDefault="003F429A" w:rsidP="003F429A">
      <w:pPr>
        <w:jc w:val="both"/>
        <w:rPr>
          <w:rFonts w:ascii="Arial" w:hAnsi="Arial" w:cs="Arial"/>
          <w:sz w:val="16"/>
          <w:szCs w:val="16"/>
        </w:rPr>
      </w:pPr>
    </w:p>
    <w:p w14:paraId="71E165AD" w14:textId="2C094EA2" w:rsidR="003F429A" w:rsidRPr="003F429A" w:rsidRDefault="003F429A" w:rsidP="00A84FDD">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w:t>
      </w:r>
      <w:r w:rsidR="00B63C2D">
        <w:rPr>
          <w:rFonts w:ascii="Arial" w:hAnsi="Arial" w:cs="Arial"/>
        </w:rPr>
        <w:t>l</w:t>
      </w:r>
      <w:r w:rsidRPr="003F429A">
        <w:rPr>
          <w:rFonts w:ascii="Arial" w:hAnsi="Arial" w:cs="Arial"/>
        </w:rPr>
        <w:t xml:space="preserve"> </w:t>
      </w:r>
      <w:r w:rsidR="00B63C2D" w:rsidRPr="00A9387B">
        <w:rPr>
          <w:rFonts w:ascii="Arial" w:hAnsi="Arial" w:cs="Arial"/>
        </w:rPr>
        <w:t xml:space="preserve">comprobante fiscal digital por internet (CFDI) </w:t>
      </w:r>
      <w:r w:rsidR="00B63C2D">
        <w:rPr>
          <w:rFonts w:ascii="Arial" w:hAnsi="Arial" w:cs="Arial"/>
        </w:rPr>
        <w:t>y archivo XML</w:t>
      </w:r>
      <w:r w:rsidRPr="003F429A">
        <w:rPr>
          <w:rFonts w:ascii="Arial" w:hAnsi="Arial" w:cs="Arial"/>
        </w:rPr>
        <w:t xml:space="preserve"> y la Nota de crédito a nombre del Municipio de Oaxaca de Juárez por el importe de la pena convencional calculada, en un plazo no mayor a 2 días naturales</w:t>
      </w:r>
    </w:p>
    <w:p w14:paraId="6F069A4D" w14:textId="77777777" w:rsidR="003F429A" w:rsidRPr="0007038C" w:rsidRDefault="003F429A" w:rsidP="003F429A">
      <w:pPr>
        <w:jc w:val="both"/>
        <w:rPr>
          <w:rFonts w:ascii="Arial" w:hAnsi="Arial" w:cs="Arial"/>
          <w:sz w:val="10"/>
          <w:szCs w:val="10"/>
        </w:rPr>
      </w:pPr>
    </w:p>
    <w:p w14:paraId="6B5A70EF"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07AB6F7F" w14:textId="77777777" w:rsidR="003F429A" w:rsidRPr="0007038C" w:rsidRDefault="003F429A" w:rsidP="003F429A">
      <w:pPr>
        <w:jc w:val="both"/>
        <w:rPr>
          <w:rFonts w:ascii="Arial" w:hAnsi="Arial" w:cs="Arial"/>
          <w:sz w:val="8"/>
          <w:szCs w:val="8"/>
        </w:rPr>
      </w:pPr>
    </w:p>
    <w:p w14:paraId="56E1198D" w14:textId="1ED22FC4" w:rsidR="003F429A" w:rsidRPr="003F429A" w:rsidRDefault="003F429A" w:rsidP="003F429A">
      <w:pPr>
        <w:jc w:val="both"/>
        <w:rPr>
          <w:rFonts w:ascii="Arial" w:hAnsi="Arial" w:cs="Arial"/>
        </w:rPr>
      </w:pPr>
      <w:r w:rsidRPr="003F429A">
        <w:rPr>
          <w:rFonts w:ascii="Arial" w:hAnsi="Arial" w:cs="Arial"/>
        </w:rPr>
        <w:t xml:space="preserve">E.1.- Emite </w:t>
      </w:r>
      <w:r w:rsidR="00B63C2D" w:rsidRPr="00A9387B">
        <w:rPr>
          <w:rFonts w:ascii="Arial" w:hAnsi="Arial" w:cs="Arial"/>
        </w:rPr>
        <w:t xml:space="preserve">comprobante fiscal digital por internet (CFDI) </w:t>
      </w:r>
      <w:r w:rsidR="00B63C2D">
        <w:rPr>
          <w:rFonts w:ascii="Arial" w:hAnsi="Arial" w:cs="Arial"/>
        </w:rPr>
        <w:t>y archivo XML</w:t>
      </w:r>
      <w:r w:rsidRPr="003F429A">
        <w:rPr>
          <w:rFonts w:ascii="Arial" w:hAnsi="Arial" w:cs="Arial"/>
        </w:rPr>
        <w:t xml:space="preserve"> y la nota de crédito a nombre del Municipio de Oaxaca de Juárez por el importe de la pena convencional, en un plazo no mayor a 2 días naturales, remitiéndolas al Administrador del contrato para su aplicación y trámite de pago.</w:t>
      </w:r>
    </w:p>
    <w:p w14:paraId="149E1BD4" w14:textId="77777777" w:rsidR="003F429A" w:rsidRPr="0007038C" w:rsidRDefault="003F429A" w:rsidP="003F429A">
      <w:pPr>
        <w:jc w:val="both"/>
        <w:rPr>
          <w:rFonts w:ascii="Arial" w:hAnsi="Arial" w:cs="Arial"/>
          <w:sz w:val="10"/>
          <w:szCs w:val="10"/>
        </w:rPr>
      </w:pPr>
    </w:p>
    <w:p w14:paraId="109E532F"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4E9EA46" w14:textId="77777777" w:rsidR="003F429A" w:rsidRPr="0007038C" w:rsidRDefault="003F429A" w:rsidP="003F429A">
      <w:pPr>
        <w:jc w:val="both"/>
        <w:rPr>
          <w:rFonts w:ascii="Arial" w:hAnsi="Arial" w:cs="Arial"/>
          <w:sz w:val="10"/>
          <w:szCs w:val="10"/>
        </w:rPr>
      </w:pPr>
    </w:p>
    <w:p w14:paraId="3CCD3BBF" w14:textId="34AC74EF" w:rsidR="003F429A" w:rsidRPr="003F429A" w:rsidRDefault="003F429A" w:rsidP="003F429A">
      <w:pPr>
        <w:jc w:val="both"/>
        <w:rPr>
          <w:rFonts w:ascii="Arial" w:hAnsi="Arial" w:cs="Arial"/>
        </w:rPr>
      </w:pPr>
      <w:r w:rsidRPr="003F429A">
        <w:rPr>
          <w:rFonts w:ascii="Arial" w:hAnsi="Arial" w:cs="Arial"/>
        </w:rPr>
        <w:t xml:space="preserve">F.1.- Tramita ante la Tesorería Municipal </w:t>
      </w:r>
      <w:r w:rsidR="00B63C2D">
        <w:rPr>
          <w:rFonts w:ascii="Arial" w:hAnsi="Arial" w:cs="Arial"/>
        </w:rPr>
        <w:t xml:space="preserve">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3F429A">
        <w:rPr>
          <w:rFonts w:ascii="Arial" w:hAnsi="Arial" w:cs="Arial"/>
        </w:rPr>
        <w:t xml:space="preserve"> </w:t>
      </w:r>
      <w:r w:rsidRPr="003F429A">
        <w:rPr>
          <w:rFonts w:ascii="Arial" w:hAnsi="Arial" w:cs="Arial"/>
        </w:rPr>
        <w:t xml:space="preserve">y la nota de crédito generada, en un plazo no mayor a 2 días naturales, a efecto de que solo sea pagada al proveedor, la diferencia líquida resultante del importe total </w:t>
      </w:r>
      <w:r w:rsidR="00B63C2D">
        <w:rPr>
          <w:rFonts w:ascii="Arial" w:hAnsi="Arial" w:cs="Arial"/>
        </w:rPr>
        <w:t xml:space="preserve">del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3F429A">
        <w:rPr>
          <w:rFonts w:ascii="Arial" w:hAnsi="Arial" w:cs="Arial"/>
        </w:rPr>
        <w:t xml:space="preserve"> </w:t>
      </w:r>
      <w:r w:rsidRPr="003F429A">
        <w:rPr>
          <w:rFonts w:ascii="Arial" w:hAnsi="Arial" w:cs="Arial"/>
        </w:rPr>
        <w:t xml:space="preserve">menos el importe de la nota de crédito. </w:t>
      </w:r>
    </w:p>
    <w:p w14:paraId="2879F0B2" w14:textId="77777777" w:rsidR="003F429A" w:rsidRPr="0007038C" w:rsidRDefault="003F429A" w:rsidP="003F429A">
      <w:pPr>
        <w:jc w:val="both"/>
        <w:rPr>
          <w:rFonts w:ascii="Arial" w:hAnsi="Arial" w:cs="Arial"/>
          <w:sz w:val="10"/>
          <w:szCs w:val="10"/>
        </w:rPr>
      </w:pPr>
    </w:p>
    <w:p w14:paraId="69139C20" w14:textId="77777777" w:rsidR="003F429A" w:rsidRPr="003F429A" w:rsidRDefault="003F429A" w:rsidP="003F429A">
      <w:pPr>
        <w:jc w:val="both"/>
        <w:rPr>
          <w:rFonts w:ascii="Arial" w:hAnsi="Arial" w:cs="Arial"/>
        </w:rPr>
      </w:pPr>
      <w:r w:rsidRPr="003F429A">
        <w:rPr>
          <w:rFonts w:ascii="Arial" w:hAnsi="Arial" w:cs="Arial"/>
        </w:rPr>
        <w:t>G.- Tesorería Municipal.</w:t>
      </w:r>
    </w:p>
    <w:p w14:paraId="3059720F" w14:textId="77777777" w:rsidR="003F429A" w:rsidRPr="0030118C" w:rsidRDefault="003F429A" w:rsidP="003F429A">
      <w:pPr>
        <w:jc w:val="both"/>
        <w:rPr>
          <w:rFonts w:ascii="Arial" w:hAnsi="Arial" w:cs="Arial"/>
          <w:sz w:val="16"/>
          <w:szCs w:val="16"/>
        </w:rPr>
      </w:pPr>
    </w:p>
    <w:p w14:paraId="72797BA5" w14:textId="4DF81559" w:rsidR="003F429A" w:rsidRPr="003F429A" w:rsidRDefault="003F429A" w:rsidP="00A84FDD">
      <w:pPr>
        <w:jc w:val="both"/>
        <w:rPr>
          <w:rFonts w:ascii="Arial" w:hAnsi="Arial" w:cs="Arial"/>
        </w:rPr>
      </w:pPr>
      <w:r w:rsidRPr="003F429A">
        <w:rPr>
          <w:rFonts w:ascii="Arial" w:hAnsi="Arial" w:cs="Arial"/>
        </w:rPr>
        <w:t>G.1.- Una vez recibid</w:t>
      </w:r>
      <w:r w:rsidR="00B63C2D">
        <w:rPr>
          <w:rFonts w:ascii="Arial" w:hAnsi="Arial" w:cs="Arial"/>
        </w:rPr>
        <w:t xml:space="preserve">os el </w:t>
      </w:r>
      <w:r w:rsidR="00B63C2D" w:rsidRPr="00A9387B">
        <w:rPr>
          <w:rFonts w:ascii="Arial" w:hAnsi="Arial" w:cs="Arial"/>
        </w:rPr>
        <w:t>comprobante fiscal digital por internet (CFDI)</w:t>
      </w:r>
      <w:r w:rsidR="00B63C2D">
        <w:rPr>
          <w:rFonts w:ascii="Arial" w:hAnsi="Arial" w:cs="Arial"/>
        </w:rPr>
        <w:t>, archivo XML</w:t>
      </w:r>
      <w:r w:rsidR="00B63C2D" w:rsidRPr="003F429A">
        <w:rPr>
          <w:rFonts w:ascii="Arial" w:hAnsi="Arial" w:cs="Arial"/>
        </w:rPr>
        <w:t xml:space="preserve"> </w:t>
      </w:r>
      <w:r w:rsidRPr="003F429A">
        <w:rPr>
          <w:rFonts w:ascii="Arial" w:hAnsi="Arial" w:cs="Arial"/>
        </w:rPr>
        <w:t>y la nota de crédito, por parte del administrador del contrato, emitirá el pago correspondiente a la parte líquida resultante del importe total del</w:t>
      </w:r>
      <w:r w:rsidR="00B63C2D">
        <w:rPr>
          <w:rFonts w:ascii="Arial" w:hAnsi="Arial" w:cs="Arial"/>
        </w:rPr>
        <w:t xml:space="preserve"> </w:t>
      </w:r>
      <w:r w:rsidR="00B63C2D" w:rsidRPr="00A9387B">
        <w:rPr>
          <w:rFonts w:ascii="Arial" w:hAnsi="Arial" w:cs="Arial"/>
        </w:rPr>
        <w:t xml:space="preserve">comprobante fiscal digital por internet (CFDI) </w:t>
      </w:r>
      <w:r w:rsidR="00B63C2D">
        <w:rPr>
          <w:rFonts w:ascii="Arial" w:hAnsi="Arial" w:cs="Arial"/>
        </w:rPr>
        <w:t>y archivo XML,</w:t>
      </w:r>
      <w:r w:rsidRPr="003F429A">
        <w:rPr>
          <w:rFonts w:ascii="Arial" w:hAnsi="Arial" w:cs="Arial"/>
        </w:rPr>
        <w:t xml:space="preserve"> menos el importe de la nota de crédito. </w:t>
      </w:r>
    </w:p>
    <w:p w14:paraId="39894CBF" w14:textId="77777777" w:rsidR="003F429A" w:rsidRPr="0030118C" w:rsidRDefault="003F429A" w:rsidP="00A84FDD">
      <w:pPr>
        <w:jc w:val="both"/>
        <w:rPr>
          <w:rFonts w:ascii="Arial" w:hAnsi="Arial" w:cs="Arial"/>
          <w:sz w:val="16"/>
          <w:szCs w:val="16"/>
        </w:rPr>
      </w:pPr>
    </w:p>
    <w:p w14:paraId="7805B687" w14:textId="5C9B59FE" w:rsidR="00922725" w:rsidRPr="003F429A" w:rsidRDefault="003F429A" w:rsidP="00A84FDD">
      <w:pPr>
        <w:jc w:val="both"/>
        <w:rPr>
          <w:rFonts w:ascii="Arial" w:hAnsi="Arial" w:cs="Arial"/>
        </w:rPr>
      </w:pPr>
      <w:r w:rsidRPr="003F429A">
        <w:rPr>
          <w:rFonts w:ascii="Arial" w:hAnsi="Arial" w:cs="Arial"/>
        </w:rPr>
        <w:lastRenderedPageBreak/>
        <w:t>NOTA: De todas las documentales que se generen en la aplicación del presente procedimiento, las partes involucradas deberán turnar copia a la Tesorería Municipal para conocimiento y sustento del o los pagos correspondientes.</w:t>
      </w:r>
    </w:p>
    <w:bookmarkEnd w:id="0"/>
    <w:p w14:paraId="1055B246" w14:textId="77777777" w:rsidR="00445BE9" w:rsidRDefault="00445BE9" w:rsidP="00676E2B">
      <w:pPr>
        <w:jc w:val="both"/>
        <w:rPr>
          <w:rFonts w:ascii="Arial" w:hAnsi="Arial" w:cs="Arial"/>
          <w:b/>
        </w:rPr>
      </w:pPr>
    </w:p>
    <w:p w14:paraId="7DF2D4A8" w14:textId="6807DA7C" w:rsidR="00676E2B" w:rsidRPr="00ED3080" w:rsidRDefault="00676E2B" w:rsidP="00676E2B">
      <w:pPr>
        <w:jc w:val="both"/>
        <w:rPr>
          <w:rFonts w:ascii="Arial" w:hAnsi="Arial" w:cs="Arial"/>
          <w:b/>
        </w:rPr>
      </w:pPr>
      <w:r w:rsidRPr="00ED3080">
        <w:rPr>
          <w:rFonts w:ascii="Arial" w:hAnsi="Arial" w:cs="Arial"/>
          <w:b/>
        </w:rPr>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DA5EF3">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DB5E8F" w:rsidRDefault="00676E2B" w:rsidP="00A84FDD">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DB5E8F">
        <w:rPr>
          <w:rFonts w:ascii="Arial" w:hAnsi="Arial" w:cs="Arial"/>
          <w:b/>
        </w:rPr>
        <w:lastRenderedPageBreak/>
        <w:t xml:space="preserve">3.1 Fecha, hora y lugar de los eventos de </w:t>
      </w:r>
      <w:r w:rsidR="00783D9E">
        <w:rPr>
          <w:rFonts w:ascii="Arial" w:hAnsi="Arial" w:cs="Arial"/>
          <w:b/>
        </w:rPr>
        <w:t xml:space="preserve">la </w:t>
      </w:r>
      <w:r w:rsidRPr="00DB5E8F">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3"/>
        <w:gridCol w:w="2123"/>
        <w:gridCol w:w="2189"/>
      </w:tblGrid>
      <w:tr w:rsidR="00DA47E8" w:rsidRPr="00DB5E8F" w14:paraId="37340E8B" w14:textId="77777777" w:rsidTr="00DA47E8">
        <w:trPr>
          <w:trHeight w:val="638"/>
        </w:trPr>
        <w:tc>
          <w:tcPr>
            <w:tcW w:w="2126" w:type="dxa"/>
            <w:shd w:val="clear" w:color="auto" w:fill="D9D9D9" w:themeFill="background1" w:themeFillShade="D9"/>
            <w:vAlign w:val="center"/>
          </w:tcPr>
          <w:p w14:paraId="0C9CE872" w14:textId="77777777" w:rsidR="00DA47E8" w:rsidRPr="00DB5E8F" w:rsidRDefault="00DA47E8" w:rsidP="007C29F5">
            <w:pPr>
              <w:jc w:val="center"/>
              <w:rPr>
                <w:rFonts w:ascii="Arial" w:hAnsi="Arial" w:cs="Arial"/>
                <w:b/>
                <w:sz w:val="18"/>
                <w:szCs w:val="18"/>
              </w:rPr>
            </w:pPr>
            <w:r w:rsidRPr="00DB5E8F">
              <w:rPr>
                <w:rFonts w:ascii="Arial" w:hAnsi="Arial" w:cs="Arial"/>
                <w:b/>
                <w:sz w:val="18"/>
                <w:szCs w:val="18"/>
              </w:rPr>
              <w:t>JUNTA DE ACLARACIONES</w:t>
            </w:r>
          </w:p>
        </w:tc>
        <w:tc>
          <w:tcPr>
            <w:tcW w:w="2533" w:type="dxa"/>
            <w:shd w:val="clear" w:color="auto" w:fill="D9D9D9" w:themeFill="background1" w:themeFillShade="D9"/>
            <w:vAlign w:val="center"/>
          </w:tcPr>
          <w:p w14:paraId="7A8E0499" w14:textId="113ECB03" w:rsidR="00DA47E8" w:rsidRPr="00DB5E8F" w:rsidRDefault="00DA47E8"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23" w:type="dxa"/>
            <w:shd w:val="clear" w:color="auto" w:fill="D9D9D9" w:themeFill="background1" w:themeFillShade="D9"/>
            <w:vAlign w:val="center"/>
          </w:tcPr>
          <w:p w14:paraId="355361B6" w14:textId="77777777" w:rsidR="00DA47E8" w:rsidRPr="00DB5E8F" w:rsidRDefault="00DA47E8" w:rsidP="007C29F5">
            <w:pPr>
              <w:jc w:val="center"/>
              <w:rPr>
                <w:rFonts w:ascii="Arial" w:hAnsi="Arial" w:cs="Arial"/>
                <w:b/>
                <w:sz w:val="18"/>
                <w:szCs w:val="18"/>
              </w:rPr>
            </w:pPr>
            <w:r w:rsidRPr="00DB5E8F">
              <w:rPr>
                <w:rFonts w:ascii="Arial" w:hAnsi="Arial" w:cs="Arial"/>
                <w:b/>
                <w:sz w:val="18"/>
                <w:szCs w:val="18"/>
              </w:rPr>
              <w:t>NOTIFICACIÓN DEL FALLO</w:t>
            </w:r>
          </w:p>
        </w:tc>
        <w:tc>
          <w:tcPr>
            <w:tcW w:w="2189" w:type="dxa"/>
            <w:shd w:val="clear" w:color="auto" w:fill="D9D9D9" w:themeFill="background1" w:themeFillShade="D9"/>
            <w:vAlign w:val="center"/>
          </w:tcPr>
          <w:p w14:paraId="5AD84DF8" w14:textId="77777777" w:rsidR="00DA47E8" w:rsidRPr="00DB5E8F" w:rsidRDefault="00DA47E8" w:rsidP="007C29F5">
            <w:pPr>
              <w:jc w:val="center"/>
              <w:rPr>
                <w:rFonts w:ascii="Arial" w:hAnsi="Arial" w:cs="Arial"/>
                <w:b/>
                <w:sz w:val="18"/>
                <w:szCs w:val="18"/>
              </w:rPr>
            </w:pPr>
            <w:r w:rsidRPr="00DB5E8F">
              <w:rPr>
                <w:rFonts w:ascii="Arial" w:hAnsi="Arial" w:cs="Arial"/>
                <w:b/>
                <w:sz w:val="18"/>
                <w:szCs w:val="18"/>
              </w:rPr>
              <w:t>FORMALIZACIÓN DEL CONTRATO</w:t>
            </w:r>
          </w:p>
        </w:tc>
      </w:tr>
      <w:tr w:rsidR="00DA47E8" w:rsidRPr="00DB5E8F" w14:paraId="33F87119" w14:textId="77777777" w:rsidTr="00093BB5">
        <w:trPr>
          <w:trHeight w:val="603"/>
        </w:trPr>
        <w:tc>
          <w:tcPr>
            <w:tcW w:w="2126" w:type="dxa"/>
            <w:shd w:val="clear" w:color="auto" w:fill="auto"/>
            <w:vAlign w:val="center"/>
          </w:tcPr>
          <w:p w14:paraId="48033A89" w14:textId="77777777" w:rsidR="00DA47E8" w:rsidRPr="00DA47E8" w:rsidRDefault="00DA47E8" w:rsidP="00DA47E8">
            <w:pPr>
              <w:tabs>
                <w:tab w:val="left" w:pos="2765"/>
              </w:tabs>
              <w:spacing w:line="196" w:lineRule="exact"/>
              <w:jc w:val="center"/>
              <w:rPr>
                <w:rFonts w:ascii="Arial" w:hAnsi="Arial" w:cs="Arial"/>
                <w:b/>
                <w:sz w:val="18"/>
                <w:szCs w:val="18"/>
              </w:rPr>
            </w:pPr>
            <w:r w:rsidRPr="00DA47E8">
              <w:rPr>
                <w:rFonts w:ascii="Arial" w:hAnsi="Arial" w:cs="Arial"/>
                <w:b/>
                <w:sz w:val="18"/>
                <w:szCs w:val="18"/>
              </w:rPr>
              <w:t>20 de marzo de 2024</w:t>
            </w:r>
          </w:p>
          <w:p w14:paraId="3EE978B4" w14:textId="77777777" w:rsidR="00DA47E8" w:rsidRPr="00DA47E8" w:rsidRDefault="00DA47E8" w:rsidP="00DA47E8">
            <w:pPr>
              <w:tabs>
                <w:tab w:val="left" w:pos="2765"/>
              </w:tabs>
              <w:spacing w:line="196" w:lineRule="exact"/>
              <w:jc w:val="center"/>
              <w:rPr>
                <w:rFonts w:ascii="Arial" w:hAnsi="Arial" w:cs="Arial"/>
                <w:b/>
                <w:sz w:val="18"/>
                <w:szCs w:val="18"/>
              </w:rPr>
            </w:pPr>
            <w:r w:rsidRPr="00DA47E8">
              <w:rPr>
                <w:rFonts w:ascii="Arial" w:hAnsi="Arial" w:cs="Arial"/>
                <w:b/>
                <w:sz w:val="18"/>
                <w:szCs w:val="18"/>
              </w:rPr>
              <w:t>11:00 horas</w:t>
            </w:r>
          </w:p>
          <w:p w14:paraId="2B56CBD5" w14:textId="3D2E2018" w:rsidR="00DA47E8" w:rsidRPr="00DA47E8" w:rsidRDefault="00DA47E8" w:rsidP="00DA47E8">
            <w:pPr>
              <w:jc w:val="center"/>
              <w:rPr>
                <w:rFonts w:ascii="Arial" w:hAnsi="Arial" w:cs="Arial"/>
                <w:b/>
                <w:sz w:val="18"/>
                <w:szCs w:val="18"/>
                <w:highlight w:val="yellow"/>
              </w:rPr>
            </w:pPr>
          </w:p>
        </w:tc>
        <w:tc>
          <w:tcPr>
            <w:tcW w:w="2533" w:type="dxa"/>
            <w:shd w:val="clear" w:color="auto" w:fill="auto"/>
          </w:tcPr>
          <w:p w14:paraId="1DC8708D" w14:textId="77777777" w:rsidR="00DA47E8" w:rsidRPr="00DA47E8" w:rsidRDefault="00DA47E8" w:rsidP="00DA47E8">
            <w:pPr>
              <w:tabs>
                <w:tab w:val="left" w:pos="2765"/>
              </w:tabs>
              <w:spacing w:line="196" w:lineRule="exact"/>
              <w:jc w:val="center"/>
              <w:rPr>
                <w:rFonts w:ascii="Arial" w:hAnsi="Arial" w:cs="Arial"/>
                <w:b/>
                <w:sz w:val="18"/>
                <w:szCs w:val="18"/>
              </w:rPr>
            </w:pPr>
            <w:r w:rsidRPr="00DA47E8">
              <w:rPr>
                <w:rFonts w:ascii="Arial" w:hAnsi="Arial" w:cs="Arial"/>
                <w:b/>
                <w:sz w:val="18"/>
                <w:szCs w:val="18"/>
              </w:rPr>
              <w:t>22 de marzo de 2024</w:t>
            </w:r>
          </w:p>
          <w:p w14:paraId="2F8FAA89" w14:textId="2D929EED" w:rsidR="00DA47E8" w:rsidRPr="00DA47E8" w:rsidRDefault="00DA47E8" w:rsidP="00DA47E8">
            <w:pPr>
              <w:jc w:val="center"/>
              <w:rPr>
                <w:rFonts w:ascii="Arial" w:hAnsi="Arial" w:cs="Arial"/>
                <w:b/>
                <w:sz w:val="18"/>
                <w:szCs w:val="18"/>
                <w:highlight w:val="yellow"/>
              </w:rPr>
            </w:pPr>
            <w:r w:rsidRPr="00DA47E8">
              <w:rPr>
                <w:rFonts w:ascii="Arial" w:hAnsi="Arial" w:cs="Arial"/>
                <w:b/>
                <w:sz w:val="18"/>
                <w:szCs w:val="18"/>
              </w:rPr>
              <w:t>11:00 horas</w:t>
            </w:r>
          </w:p>
        </w:tc>
        <w:tc>
          <w:tcPr>
            <w:tcW w:w="2123" w:type="dxa"/>
            <w:shd w:val="clear" w:color="auto" w:fill="auto"/>
          </w:tcPr>
          <w:p w14:paraId="6CE7AB6F" w14:textId="77777777" w:rsidR="00DA47E8" w:rsidRPr="00DA47E8" w:rsidRDefault="00DA47E8" w:rsidP="00DA47E8">
            <w:pPr>
              <w:tabs>
                <w:tab w:val="left" w:pos="2765"/>
              </w:tabs>
              <w:spacing w:line="196" w:lineRule="exact"/>
              <w:jc w:val="center"/>
              <w:rPr>
                <w:rFonts w:ascii="Arial" w:hAnsi="Arial" w:cs="Arial"/>
                <w:b/>
                <w:sz w:val="18"/>
                <w:szCs w:val="18"/>
              </w:rPr>
            </w:pPr>
          </w:p>
          <w:p w14:paraId="25A04FE2" w14:textId="66753C39" w:rsidR="00DA47E8" w:rsidRPr="00DA47E8" w:rsidRDefault="004574DB" w:rsidP="00DA47E8">
            <w:pPr>
              <w:tabs>
                <w:tab w:val="left" w:pos="2765"/>
              </w:tabs>
              <w:spacing w:line="196" w:lineRule="exact"/>
              <w:jc w:val="center"/>
              <w:rPr>
                <w:rFonts w:ascii="Arial" w:hAnsi="Arial" w:cs="Arial"/>
                <w:b/>
                <w:sz w:val="18"/>
                <w:szCs w:val="18"/>
                <w:highlight w:val="yellow"/>
              </w:rPr>
            </w:pPr>
            <w:r>
              <w:rPr>
                <w:rFonts w:ascii="Arial" w:hAnsi="Arial" w:cs="Arial"/>
                <w:b/>
                <w:sz w:val="18"/>
                <w:szCs w:val="18"/>
              </w:rPr>
              <w:t>04 de abril</w:t>
            </w:r>
            <w:r w:rsidR="00DA47E8" w:rsidRPr="00DA47E8">
              <w:rPr>
                <w:rFonts w:ascii="Arial" w:hAnsi="Arial" w:cs="Arial"/>
                <w:b/>
                <w:sz w:val="18"/>
                <w:szCs w:val="18"/>
              </w:rPr>
              <w:t xml:space="preserve"> de 2024</w:t>
            </w:r>
          </w:p>
        </w:tc>
        <w:tc>
          <w:tcPr>
            <w:tcW w:w="2189" w:type="dxa"/>
            <w:shd w:val="clear" w:color="auto" w:fill="auto"/>
            <w:vAlign w:val="center"/>
          </w:tcPr>
          <w:p w14:paraId="587A6317" w14:textId="77777777" w:rsidR="00DA47E8" w:rsidRPr="008F33D1" w:rsidRDefault="00DA47E8" w:rsidP="00DA47E8">
            <w:pPr>
              <w:jc w:val="center"/>
              <w:rPr>
                <w:rFonts w:ascii="Arial" w:hAnsi="Arial" w:cs="Arial"/>
                <w:b/>
                <w:sz w:val="18"/>
                <w:szCs w:val="18"/>
                <w:highlight w:val="yellow"/>
              </w:rPr>
            </w:pPr>
          </w:p>
          <w:p w14:paraId="07D2BE1B" w14:textId="63B809C7" w:rsidR="00DA47E8" w:rsidRPr="00DA47E8" w:rsidRDefault="00DA47E8" w:rsidP="00DA47E8">
            <w:pPr>
              <w:jc w:val="center"/>
              <w:rPr>
                <w:rFonts w:ascii="Arial" w:hAnsi="Arial" w:cs="Arial"/>
                <w:b/>
                <w:sz w:val="18"/>
                <w:szCs w:val="18"/>
              </w:rPr>
            </w:pPr>
            <w:r w:rsidRPr="00DA47E8">
              <w:rPr>
                <w:rFonts w:ascii="Arial" w:hAnsi="Arial" w:cs="Arial"/>
                <w:b/>
                <w:sz w:val="18"/>
                <w:szCs w:val="18"/>
              </w:rPr>
              <w:t>0</w:t>
            </w:r>
            <w:r w:rsidR="004574DB">
              <w:rPr>
                <w:rFonts w:ascii="Arial" w:hAnsi="Arial" w:cs="Arial"/>
                <w:b/>
                <w:sz w:val="18"/>
                <w:szCs w:val="18"/>
              </w:rPr>
              <w:t>5</w:t>
            </w:r>
            <w:r w:rsidRPr="00DA47E8">
              <w:rPr>
                <w:rFonts w:ascii="Arial" w:hAnsi="Arial" w:cs="Arial"/>
                <w:b/>
                <w:sz w:val="18"/>
                <w:szCs w:val="18"/>
              </w:rPr>
              <w:t xml:space="preserve"> de abril de 2024</w:t>
            </w:r>
          </w:p>
          <w:p w14:paraId="40847139" w14:textId="7DC1E19C" w:rsidR="00DA47E8" w:rsidRPr="008F33D1" w:rsidRDefault="00DA47E8" w:rsidP="00DA47E8">
            <w:pPr>
              <w:jc w:val="center"/>
              <w:rPr>
                <w:rFonts w:ascii="Arial" w:hAnsi="Arial" w:cs="Arial"/>
                <w:b/>
                <w:sz w:val="20"/>
                <w:szCs w:val="20"/>
                <w:highlight w:val="yellow"/>
              </w:rPr>
            </w:pPr>
          </w:p>
        </w:tc>
      </w:tr>
    </w:tbl>
    <w:p w14:paraId="5D179A4E" w14:textId="77777777" w:rsidR="00676E2B" w:rsidRPr="0007038C" w:rsidRDefault="00676E2B" w:rsidP="00676E2B">
      <w:pPr>
        <w:jc w:val="both"/>
        <w:rPr>
          <w:rFonts w:ascii="Arial" w:hAnsi="Arial" w:cs="Arial"/>
          <w:sz w:val="20"/>
          <w:szCs w:val="20"/>
        </w:rPr>
      </w:pPr>
    </w:p>
    <w:p w14:paraId="6D879473" w14:textId="49C9D772"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w:t>
      </w:r>
      <w:r w:rsidRPr="00DA47E8">
        <w:rPr>
          <w:rFonts w:ascii="Arial" w:hAnsi="Arial" w:cs="Arial"/>
        </w:rPr>
        <w:t xml:space="preserve">apertura de propuestas técnicas y económicas, serán públicas y se llevarán a cabo en </w:t>
      </w:r>
      <w:r w:rsidR="008F33D1" w:rsidRPr="00DA47E8">
        <w:rPr>
          <w:rFonts w:ascii="Arial" w:hAnsi="Arial" w:cs="Arial"/>
        </w:rPr>
        <w:t>e</w:t>
      </w:r>
      <w:r w:rsidR="00B32B00" w:rsidRPr="00DA47E8">
        <w:rPr>
          <w:rFonts w:ascii="Arial" w:hAnsi="Arial" w:cs="Arial"/>
        </w:rPr>
        <w:t xml:space="preserve">l </w:t>
      </w:r>
      <w:r w:rsidR="008F33D1" w:rsidRPr="00DA47E8">
        <w:rPr>
          <w:rFonts w:ascii="Arial" w:hAnsi="Arial" w:cs="Arial"/>
        </w:rPr>
        <w:t>s</w:t>
      </w:r>
      <w:r w:rsidR="00B32B00" w:rsidRPr="00DA47E8">
        <w:rPr>
          <w:rFonts w:ascii="Arial" w:hAnsi="Arial" w:cs="Arial"/>
        </w:rPr>
        <w:t>al</w:t>
      </w:r>
      <w:r w:rsidR="008F33D1" w:rsidRPr="00DA47E8">
        <w:rPr>
          <w:rFonts w:ascii="Arial" w:hAnsi="Arial" w:cs="Arial"/>
        </w:rPr>
        <w:t>ón Expresidentes</w:t>
      </w:r>
      <w:r w:rsidR="00B32B00" w:rsidRPr="00DA47E8">
        <w:rPr>
          <w:rFonts w:ascii="Arial" w:hAnsi="Arial" w:cs="Arial"/>
        </w:rPr>
        <w:t xml:space="preserve"> del Municipio de Oaxaca de Juárez</w:t>
      </w:r>
      <w:r w:rsidRPr="00DA47E8">
        <w:rPr>
          <w:rFonts w:ascii="Arial" w:hAnsi="Arial" w:cs="Arial"/>
        </w:rPr>
        <w:t>, ubica</w:t>
      </w:r>
      <w:r w:rsidR="00B32B00" w:rsidRPr="00DA47E8">
        <w:rPr>
          <w:rFonts w:ascii="Arial" w:hAnsi="Arial" w:cs="Arial"/>
        </w:rPr>
        <w:t>d</w:t>
      </w:r>
      <w:r w:rsidR="008F33D1" w:rsidRPr="00DA47E8">
        <w:rPr>
          <w:rFonts w:ascii="Arial" w:hAnsi="Arial" w:cs="Arial"/>
        </w:rPr>
        <w:t>o</w:t>
      </w:r>
      <w:r w:rsidRPr="00DA47E8">
        <w:rPr>
          <w:rFonts w:ascii="Arial" w:hAnsi="Arial" w:cs="Arial"/>
        </w:rPr>
        <w:t xml:space="preserve"> en el</w:t>
      </w:r>
      <w:r w:rsidR="0082587A" w:rsidRPr="00DA47E8">
        <w:rPr>
          <w:rFonts w:ascii="Arial" w:hAnsi="Arial" w:cs="Arial"/>
        </w:rPr>
        <w:t xml:space="preserve"> primer patio, planta alta del Palacio</w:t>
      </w:r>
      <w:r w:rsidR="0082587A" w:rsidRPr="00DB5E8F">
        <w:rPr>
          <w:rFonts w:ascii="Arial" w:hAnsi="Arial" w:cs="Arial"/>
        </w:rPr>
        <w:t xml:space="preserve">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r w:rsidR="00DD4F69">
        <w:rPr>
          <w:rFonts w:ascii="Arial" w:hAnsi="Arial" w:cs="Arial"/>
        </w:rPr>
        <w:t xml:space="preserve">, </w:t>
      </w:r>
      <w:bookmarkStart w:id="5" w:name="_Hlk160204415"/>
      <w:r w:rsidR="00DD4F69" w:rsidRPr="00DD4F69">
        <w:rPr>
          <w:rFonts w:ascii="Arial" w:hAnsi="Arial" w:cs="Arial"/>
        </w:rPr>
        <w:t>y la notificación del fallo</w:t>
      </w:r>
      <w:r w:rsidR="00DD4F69">
        <w:rPr>
          <w:rFonts w:ascii="Arial" w:hAnsi="Arial" w:cs="Arial"/>
        </w:rPr>
        <w:t xml:space="preserve"> se publicar</w:t>
      </w:r>
      <w:r w:rsidR="007D73FB">
        <w:rPr>
          <w:rFonts w:ascii="Arial" w:hAnsi="Arial" w:cs="Arial"/>
        </w:rPr>
        <w:t>á</w:t>
      </w:r>
      <w:r w:rsidR="00DD4F69">
        <w:rPr>
          <w:rFonts w:ascii="Arial" w:hAnsi="Arial" w:cs="Arial"/>
        </w:rPr>
        <w:t xml:space="preserve"> en l</w:t>
      </w:r>
      <w:r w:rsidR="00E87346">
        <w:rPr>
          <w:rFonts w:ascii="Arial" w:hAnsi="Arial" w:cs="Arial"/>
        </w:rPr>
        <w:t>a página web</w:t>
      </w:r>
      <w:r w:rsidR="00DD4F69">
        <w:rPr>
          <w:rFonts w:ascii="Arial" w:hAnsi="Arial" w:cs="Arial"/>
        </w:rPr>
        <w:t xml:space="preserve"> y en los estrados</w:t>
      </w:r>
      <w:r w:rsidR="00E87346">
        <w:rPr>
          <w:rFonts w:ascii="Arial" w:hAnsi="Arial" w:cs="Arial"/>
        </w:rPr>
        <w:t xml:space="preserve"> con</w:t>
      </w:r>
      <w:r w:rsidR="00DD4F69">
        <w:rPr>
          <w:rFonts w:ascii="Arial" w:hAnsi="Arial" w:cs="Arial"/>
        </w:rPr>
        <w:t xml:space="preserve"> que cuenta el municipio de Oaxaca de Juárez</w:t>
      </w:r>
      <w:bookmarkEnd w:id="5"/>
      <w:r w:rsidR="00DD4F69">
        <w:rPr>
          <w:rFonts w:ascii="Arial" w:hAnsi="Arial" w:cs="Arial"/>
        </w:rPr>
        <w:t>.</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02684D14" w14:textId="771C2649" w:rsidR="00676E2B"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712D93" w:rsidRPr="00DB5E8F">
        <w:rPr>
          <w:rFonts w:ascii="Arial" w:hAnsi="Arial" w:cs="Arial"/>
        </w:rPr>
        <w:t>Á</w:t>
      </w:r>
      <w:r w:rsidR="000148FE" w:rsidRPr="00DB5E8F">
        <w:rPr>
          <w:rFonts w:ascii="Arial" w:hAnsi="Arial" w:cs="Arial"/>
        </w:rPr>
        <w:t xml:space="preserve">reas </w:t>
      </w:r>
      <w:r w:rsidR="00712D93" w:rsidRPr="00DB5E8F">
        <w:rPr>
          <w:rFonts w:ascii="Arial" w:hAnsi="Arial" w:cs="Arial"/>
        </w:rPr>
        <w:t>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 xml:space="preserve">con la </w:t>
      </w:r>
      <w:r w:rsidR="00712D93">
        <w:rPr>
          <w:rFonts w:ascii="Arial" w:hAnsi="Arial" w:cs="Arial"/>
        </w:rPr>
        <w:t>asistencia</w:t>
      </w:r>
      <w:r w:rsidRPr="00DB5E8F">
        <w:rPr>
          <w:rFonts w:ascii="Arial" w:hAnsi="Arial" w:cs="Arial"/>
        </w:rPr>
        <w:t xml:space="preserve">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realizar las adiciones o precisiones que considere pertinentes.</w:t>
      </w:r>
    </w:p>
    <w:p w14:paraId="0DF5BAD4" w14:textId="77777777" w:rsidR="005A42DB" w:rsidRPr="00DB5E8F" w:rsidRDefault="005A42DB" w:rsidP="00676E2B">
      <w:pPr>
        <w:jc w:val="both"/>
        <w:rPr>
          <w:rFonts w:ascii="Arial" w:hAnsi="Arial" w:cs="Arial"/>
        </w:rPr>
      </w:pPr>
    </w:p>
    <w:p w14:paraId="46FAAFBC" w14:textId="77777777" w:rsidR="000E547E" w:rsidRPr="00ED274B" w:rsidRDefault="000E547E" w:rsidP="00DD4F69">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DD4F69" w:rsidRDefault="000E547E" w:rsidP="00676E2B">
      <w:pPr>
        <w:jc w:val="both"/>
        <w:rPr>
          <w:rFonts w:ascii="Arial" w:hAnsi="Arial" w:cs="Arial"/>
          <w:sz w:val="16"/>
          <w:szCs w:val="16"/>
        </w:rPr>
      </w:pPr>
    </w:p>
    <w:p w14:paraId="59877D43" w14:textId="6CDDF13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w:t>
      </w:r>
      <w:r w:rsidR="00712D93" w:rsidRPr="00DB5E8F">
        <w:rPr>
          <w:rFonts w:ascii="Arial" w:hAnsi="Arial" w:cs="Arial"/>
        </w:rPr>
        <w:t>Á</w:t>
      </w:r>
      <w:r w:rsidR="000148FE" w:rsidRPr="00DB5E8F">
        <w:rPr>
          <w:rFonts w:ascii="Arial" w:hAnsi="Arial" w:cs="Arial"/>
        </w:rPr>
        <w:t xml:space="preserve">rea </w:t>
      </w:r>
      <w:r w:rsidR="00712D93" w:rsidRPr="00DB5E8F">
        <w:rPr>
          <w:rFonts w:ascii="Arial" w:hAnsi="Arial" w:cs="Arial"/>
        </w:rPr>
        <w:t>R</w:t>
      </w:r>
      <w:r w:rsidR="000148FE" w:rsidRPr="00DB5E8F">
        <w:rPr>
          <w:rFonts w:ascii="Arial" w:hAnsi="Arial" w:cs="Arial"/>
        </w:rPr>
        <w:t xml:space="preserve">equirente o </w:t>
      </w:r>
      <w:r w:rsidR="00712D93" w:rsidRPr="00DB5E8F">
        <w:rPr>
          <w:rFonts w:ascii="Arial" w:hAnsi="Arial" w:cs="Arial"/>
        </w:rPr>
        <w:t>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D4F69" w:rsidRDefault="00676E2B" w:rsidP="00676E2B">
      <w:pPr>
        <w:jc w:val="both"/>
        <w:rPr>
          <w:rFonts w:ascii="Arial" w:hAnsi="Arial" w:cs="Arial"/>
          <w:sz w:val="16"/>
          <w:szCs w:val="16"/>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D4F69" w:rsidRDefault="00676E2B" w:rsidP="00676E2B">
      <w:pPr>
        <w:jc w:val="both"/>
        <w:rPr>
          <w:rFonts w:ascii="Arial" w:hAnsi="Arial" w:cs="Arial"/>
          <w:sz w:val="16"/>
          <w:szCs w:val="16"/>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D4F69" w:rsidRDefault="00676E2B" w:rsidP="00676E2B">
      <w:pPr>
        <w:jc w:val="both"/>
        <w:rPr>
          <w:rFonts w:ascii="Arial" w:hAnsi="Arial" w:cs="Arial"/>
          <w:sz w:val="16"/>
          <w:szCs w:val="16"/>
        </w:rPr>
      </w:pPr>
    </w:p>
    <w:p w14:paraId="5D6DABCD" w14:textId="77777777" w:rsidR="00676E2B" w:rsidRPr="00DB5E8F" w:rsidRDefault="00676E2B" w:rsidP="00DD4F69">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835D01" w:rsidRDefault="00B13740" w:rsidP="00B13740">
      <w:pPr>
        <w:jc w:val="both"/>
        <w:rPr>
          <w:rFonts w:ascii="Arial" w:hAnsi="Arial" w:cs="Arial"/>
          <w:sz w:val="16"/>
          <w:szCs w:val="16"/>
        </w:rPr>
      </w:pPr>
    </w:p>
    <w:p w14:paraId="03E54473" w14:textId="15DDED45" w:rsidR="00F3685C" w:rsidRDefault="00E87346" w:rsidP="00E87346">
      <w:pPr>
        <w:jc w:val="both"/>
        <w:rPr>
          <w:rFonts w:ascii="Arial" w:hAnsi="Arial" w:cs="Arial"/>
        </w:rPr>
      </w:pPr>
      <w:r>
        <w:rPr>
          <w:rFonts w:ascii="Arial" w:hAnsi="Arial" w:cs="Arial"/>
        </w:rPr>
        <w:t>No aplica.</w:t>
      </w:r>
    </w:p>
    <w:p w14:paraId="7DE42052" w14:textId="77777777" w:rsidR="00E87346" w:rsidRPr="0068270C" w:rsidRDefault="00E87346" w:rsidP="00E87346">
      <w:pPr>
        <w:jc w:val="both"/>
        <w:rPr>
          <w:rFonts w:ascii="Arial" w:hAnsi="Arial" w:cs="Arial"/>
        </w:rPr>
      </w:pP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Por tratarse de una licitación presencial, el licitante deberá asistir puntualmente al acto de presentación y apertura de proposiciones. En caso de que algún licitante se presente con posterioridad al inicio del acto, solo podrá participar </w:t>
      </w:r>
      <w:r w:rsidRPr="00DB5E8F">
        <w:rPr>
          <w:rFonts w:ascii="Arial" w:hAnsi="Arial" w:cs="Arial"/>
        </w:rPr>
        <w:lastRenderedPageBreak/>
        <w:t>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23AE82B7" w:rsidR="00676E2B"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78D97A79" w14:textId="77777777" w:rsidR="006E2073" w:rsidRPr="00DB5E8F" w:rsidRDefault="006E2073" w:rsidP="00676E2B">
      <w:pPr>
        <w:jc w:val="both"/>
        <w:rPr>
          <w:rFonts w:ascii="Arial" w:hAnsi="Arial" w:cs="Arial"/>
        </w:rPr>
      </w:pPr>
    </w:p>
    <w:p w14:paraId="10042926" w14:textId="2A0CA932" w:rsidR="00676E2B" w:rsidRPr="00DB5E8F" w:rsidRDefault="00676E2B" w:rsidP="00676E2B">
      <w:pPr>
        <w:jc w:val="both"/>
        <w:rPr>
          <w:rFonts w:ascii="Arial" w:hAnsi="Arial" w:cs="Arial"/>
        </w:rPr>
      </w:pPr>
      <w:r w:rsidRPr="00DB5E8F">
        <w:rPr>
          <w:rFonts w:ascii="Arial" w:hAnsi="Arial" w:cs="Arial"/>
        </w:rPr>
        <w:lastRenderedPageBreak/>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4A3C658C"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0A1093CA" w14:textId="77777777" w:rsidR="006E2073" w:rsidRPr="00DB5E8F" w:rsidRDefault="006E2073" w:rsidP="00676E2B">
      <w:pPr>
        <w:jc w:val="both"/>
        <w:rPr>
          <w:rFonts w:ascii="Arial" w:hAnsi="Arial" w:cs="Arial"/>
        </w:rPr>
      </w:pPr>
    </w:p>
    <w:p w14:paraId="45A698F1" w14:textId="681A071D"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23462B7F" w14:textId="77777777" w:rsidR="00676E2B" w:rsidRPr="0007038C" w:rsidRDefault="00676E2B" w:rsidP="00676E2B">
      <w:pPr>
        <w:jc w:val="both"/>
        <w:rPr>
          <w:rFonts w:ascii="Arial" w:hAnsi="Arial" w:cs="Arial"/>
          <w:b/>
          <w:sz w:val="8"/>
          <w:szCs w:val="8"/>
        </w:rPr>
      </w:pPr>
    </w:p>
    <w:p w14:paraId="55FF67B9" w14:textId="7229DECB"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07038C" w:rsidRDefault="00676E2B" w:rsidP="00676E2B">
      <w:pPr>
        <w:jc w:val="both"/>
        <w:rPr>
          <w:rFonts w:ascii="Arial" w:hAnsi="Arial" w:cs="Arial"/>
          <w:b/>
          <w:sz w:val="6"/>
          <w:szCs w:val="6"/>
        </w:rPr>
      </w:pPr>
    </w:p>
    <w:p w14:paraId="6F7DFE02" w14:textId="39025D63" w:rsidR="00676E2B"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2AC570DD" w14:textId="77777777" w:rsidR="006E2073" w:rsidRPr="00DB5E8F" w:rsidRDefault="006E2073" w:rsidP="00676E2B">
      <w:pPr>
        <w:jc w:val="both"/>
        <w:rPr>
          <w:rFonts w:ascii="Arial" w:hAnsi="Arial" w:cs="Arial"/>
        </w:rPr>
      </w:pPr>
    </w:p>
    <w:p w14:paraId="4939754E" w14:textId="77777777" w:rsidR="00640455" w:rsidRPr="00587A80"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07038C">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6" w:name="_Hlk157095513"/>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07038C">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07038C">
        <w:trPr>
          <w:trHeight w:val="300"/>
        </w:trPr>
        <w:tc>
          <w:tcPr>
            <w:tcW w:w="589" w:type="dxa"/>
            <w:shd w:val="clear" w:color="auto" w:fill="auto"/>
            <w:noWrap/>
            <w:vAlign w:val="center"/>
          </w:tcPr>
          <w:p w14:paraId="4C423D7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07038C">
        <w:trPr>
          <w:trHeight w:val="300"/>
        </w:trPr>
        <w:tc>
          <w:tcPr>
            <w:tcW w:w="589" w:type="dxa"/>
            <w:shd w:val="clear" w:color="auto" w:fill="auto"/>
            <w:noWrap/>
            <w:vAlign w:val="center"/>
          </w:tcPr>
          <w:p w14:paraId="689A8EE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w:t>
            </w:r>
            <w:r w:rsidRPr="00640455">
              <w:rPr>
                <w:rFonts w:ascii="Arial" w:hAnsi="Arial" w:cs="Arial"/>
                <w:sz w:val="22"/>
                <w:szCs w:val="22"/>
              </w:rPr>
              <w:lastRenderedPageBreak/>
              <w:t xml:space="preserve">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07038C">
        <w:trPr>
          <w:trHeight w:val="300"/>
        </w:trPr>
        <w:tc>
          <w:tcPr>
            <w:tcW w:w="589" w:type="dxa"/>
            <w:shd w:val="clear" w:color="auto" w:fill="auto"/>
            <w:noWrap/>
            <w:vAlign w:val="center"/>
          </w:tcPr>
          <w:p w14:paraId="01BCD23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lastRenderedPageBreak/>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07038C">
        <w:trPr>
          <w:trHeight w:val="300"/>
        </w:trPr>
        <w:tc>
          <w:tcPr>
            <w:tcW w:w="589" w:type="dxa"/>
            <w:shd w:val="clear" w:color="auto" w:fill="auto"/>
            <w:noWrap/>
            <w:vAlign w:val="center"/>
          </w:tcPr>
          <w:p w14:paraId="0867EC4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07038C">
        <w:trPr>
          <w:trHeight w:val="300"/>
        </w:trPr>
        <w:tc>
          <w:tcPr>
            <w:tcW w:w="589" w:type="dxa"/>
            <w:shd w:val="clear" w:color="auto" w:fill="auto"/>
            <w:noWrap/>
            <w:vAlign w:val="center"/>
          </w:tcPr>
          <w:p w14:paraId="2EC12FC6"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07038C">
        <w:trPr>
          <w:trHeight w:val="300"/>
        </w:trPr>
        <w:tc>
          <w:tcPr>
            <w:tcW w:w="589" w:type="dxa"/>
            <w:shd w:val="clear" w:color="auto" w:fill="auto"/>
            <w:noWrap/>
            <w:vAlign w:val="center"/>
            <w:hideMark/>
          </w:tcPr>
          <w:p w14:paraId="263DFE8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07038C">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07038C">
        <w:trPr>
          <w:trHeight w:val="387"/>
        </w:trPr>
        <w:tc>
          <w:tcPr>
            <w:tcW w:w="589" w:type="dxa"/>
            <w:shd w:val="clear" w:color="auto" w:fill="auto"/>
            <w:noWrap/>
            <w:vAlign w:val="center"/>
            <w:hideMark/>
          </w:tcPr>
          <w:p w14:paraId="5FF00A11" w14:textId="77777777" w:rsidR="00E801FC" w:rsidRPr="0068270C"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07038C">
        <w:trPr>
          <w:trHeight w:val="563"/>
        </w:trPr>
        <w:tc>
          <w:tcPr>
            <w:tcW w:w="589" w:type="dxa"/>
            <w:shd w:val="clear" w:color="auto" w:fill="auto"/>
            <w:noWrap/>
            <w:vAlign w:val="center"/>
          </w:tcPr>
          <w:p w14:paraId="26076595"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07038C">
        <w:trPr>
          <w:trHeight w:val="702"/>
        </w:trPr>
        <w:tc>
          <w:tcPr>
            <w:tcW w:w="589" w:type="dxa"/>
            <w:shd w:val="clear" w:color="auto" w:fill="auto"/>
            <w:noWrap/>
            <w:vAlign w:val="center"/>
            <w:hideMark/>
          </w:tcPr>
          <w:p w14:paraId="018BD05D"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07038C">
        <w:trPr>
          <w:trHeight w:val="488"/>
        </w:trPr>
        <w:tc>
          <w:tcPr>
            <w:tcW w:w="589" w:type="dxa"/>
            <w:shd w:val="clear" w:color="auto" w:fill="auto"/>
            <w:noWrap/>
            <w:vAlign w:val="center"/>
            <w:hideMark/>
          </w:tcPr>
          <w:p w14:paraId="403CB7CB" w14:textId="22657DBD" w:rsidR="00E801FC" w:rsidRPr="0068270C" w:rsidRDefault="00CF4947"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6E2073" w:rsidRPr="0068270C" w14:paraId="58D6C986" w14:textId="77777777" w:rsidTr="00F774B9">
        <w:trPr>
          <w:trHeight w:val="488"/>
        </w:trPr>
        <w:tc>
          <w:tcPr>
            <w:tcW w:w="589" w:type="dxa"/>
            <w:shd w:val="clear" w:color="auto" w:fill="auto"/>
            <w:noWrap/>
            <w:vAlign w:val="center"/>
          </w:tcPr>
          <w:p w14:paraId="4E9A5234" w14:textId="26E664E6" w:rsidR="006E2073"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83" w:type="dxa"/>
            <w:shd w:val="clear" w:color="auto" w:fill="auto"/>
            <w:noWrap/>
          </w:tcPr>
          <w:p w14:paraId="115083A3" w14:textId="5C821693"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w:t>
            </w:r>
            <w:r w:rsidR="00F016BE" w:rsidRPr="00640455">
              <w:rPr>
                <w:rFonts w:ascii="Arial" w:hAnsi="Arial" w:cs="Arial"/>
                <w:sz w:val="22"/>
                <w:szCs w:val="22"/>
              </w:rPr>
              <w:t xml:space="preserve">Original y copia de la propuesta técnica, así mismo deberá ser presentada adicionalmente en un dispositivo USB en formato editable y PDF con la descripción técnica </w:t>
            </w:r>
            <w:r w:rsidR="00F016BE">
              <w:rPr>
                <w:rFonts w:ascii="Arial" w:hAnsi="Arial" w:cs="Arial"/>
                <w:sz w:val="22"/>
                <w:szCs w:val="22"/>
              </w:rPr>
              <w:t>de los bienes</w:t>
            </w:r>
            <w:r w:rsidR="00F016BE" w:rsidRPr="00640455">
              <w:rPr>
                <w:rFonts w:ascii="Arial" w:hAnsi="Arial" w:cs="Arial"/>
                <w:sz w:val="22"/>
                <w:szCs w:val="22"/>
              </w:rPr>
              <w:t xml:space="preserve"> ofertado</w:t>
            </w:r>
            <w:r w:rsidR="00F016BE">
              <w:rPr>
                <w:rFonts w:ascii="Arial" w:hAnsi="Arial" w:cs="Arial"/>
                <w:sz w:val="22"/>
                <w:szCs w:val="22"/>
              </w:rPr>
              <w:t>s</w:t>
            </w:r>
            <w:r w:rsidR="00F016BE" w:rsidRPr="00640455">
              <w:rPr>
                <w:rFonts w:ascii="Arial" w:hAnsi="Arial" w:cs="Arial"/>
                <w:sz w:val="22"/>
                <w:szCs w:val="22"/>
              </w:rPr>
              <w:t xml:space="preserve">, conforme al </w:t>
            </w:r>
            <w:r w:rsidR="00F016BE" w:rsidRPr="00640455">
              <w:rPr>
                <w:rFonts w:ascii="Arial" w:hAnsi="Arial" w:cs="Arial"/>
                <w:b/>
                <w:sz w:val="22"/>
                <w:szCs w:val="22"/>
              </w:rPr>
              <w:t>ANEXO G</w:t>
            </w:r>
            <w:r>
              <w:rPr>
                <w:rFonts w:ascii="Arial" w:hAnsi="Arial" w:cs="Arial"/>
                <w:sz w:val="22"/>
                <w:szCs w:val="22"/>
              </w:rPr>
              <w:t>.</w:t>
            </w:r>
          </w:p>
        </w:tc>
      </w:tr>
      <w:tr w:rsidR="006E2073" w:rsidRPr="0068270C" w14:paraId="2E9760FF" w14:textId="77777777" w:rsidTr="0007038C">
        <w:trPr>
          <w:trHeight w:val="300"/>
        </w:trPr>
        <w:tc>
          <w:tcPr>
            <w:tcW w:w="589" w:type="dxa"/>
            <w:shd w:val="clear" w:color="auto" w:fill="auto"/>
            <w:noWrap/>
            <w:vAlign w:val="center"/>
          </w:tcPr>
          <w:p w14:paraId="0F1E351D" w14:textId="35EF8709"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83" w:type="dxa"/>
            <w:shd w:val="clear" w:color="auto" w:fill="auto"/>
            <w:noWrap/>
          </w:tcPr>
          <w:p w14:paraId="14E84B24" w14:textId="3B46D6A9"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sidR="00F016BE">
              <w:rPr>
                <w:rFonts w:ascii="Arial" w:hAnsi="Arial" w:cs="Arial"/>
                <w:b/>
                <w:color w:val="000000"/>
                <w:sz w:val="22"/>
                <w:szCs w:val="22"/>
                <w:lang w:eastAsia="es-MX"/>
              </w:rPr>
              <w:t xml:space="preserve"> </w:t>
            </w:r>
            <w:r w:rsidR="00F016BE">
              <w:rPr>
                <w:rFonts w:ascii="Arial" w:hAnsi="Arial" w:cs="Arial"/>
                <w:sz w:val="22"/>
                <w:szCs w:val="22"/>
              </w:rPr>
              <w:t xml:space="preserve">Para las partidas </w:t>
            </w:r>
            <w:r w:rsidR="00F016BE" w:rsidRPr="00F016BE">
              <w:rPr>
                <w:rFonts w:ascii="Arial" w:hAnsi="Arial" w:cs="Arial"/>
                <w:sz w:val="22"/>
                <w:szCs w:val="22"/>
              </w:rPr>
              <w:t>56, 57, 59, 60, 61, 62, 63, 65, 66, 67, 68, 72, 73, 74, 75, 76, 77, 78, 79 y 80,</w:t>
            </w:r>
            <w:r w:rsidR="00F016BE">
              <w:rPr>
                <w:rFonts w:ascii="Arial" w:hAnsi="Arial" w:cs="Arial"/>
                <w:sz w:val="22"/>
                <w:szCs w:val="22"/>
              </w:rPr>
              <w:t xml:space="preserve"> se requiere</w:t>
            </w:r>
            <w:r w:rsidR="00F016BE" w:rsidRPr="00F016BE">
              <w:rPr>
                <w:rFonts w:ascii="Arial" w:hAnsi="Arial" w:cs="Arial"/>
                <w:sz w:val="22"/>
                <w:szCs w:val="22"/>
              </w:rPr>
              <w:t xml:space="preserve"> </w:t>
            </w:r>
            <w:r w:rsidR="00F016BE">
              <w:rPr>
                <w:rFonts w:ascii="Arial" w:hAnsi="Arial" w:cs="Arial"/>
                <w:sz w:val="22"/>
                <w:szCs w:val="22"/>
              </w:rPr>
              <w:t>f</w:t>
            </w:r>
            <w:r w:rsidR="00F016BE" w:rsidRPr="00F016BE">
              <w:rPr>
                <w:rFonts w:ascii="Arial" w:hAnsi="Arial" w:cs="Arial"/>
                <w:sz w:val="22"/>
                <w:szCs w:val="22"/>
              </w:rPr>
              <w:t>icha técnica de los equipos propuestos</w:t>
            </w:r>
            <w:r w:rsidR="00F016BE">
              <w:rPr>
                <w:rFonts w:ascii="Arial" w:hAnsi="Arial" w:cs="Arial"/>
                <w:sz w:val="22"/>
                <w:szCs w:val="22"/>
              </w:rPr>
              <w:t>,</w:t>
            </w:r>
            <w:r w:rsidR="00F016BE" w:rsidRPr="00F016BE">
              <w:rPr>
                <w:rFonts w:ascii="Arial" w:hAnsi="Arial" w:cs="Arial"/>
                <w:sz w:val="22"/>
                <w:szCs w:val="22"/>
              </w:rPr>
              <w:t xml:space="preserve"> en la que deberán especificar las características técnicas solicitadas para los quipos descritos en las partidas antes mencionadas, en caso de que estos documentos se presenten en un idioma diferente al español, se deberá acompañar a estos con una traducción al español</w:t>
            </w:r>
            <w:r w:rsidRPr="00640455">
              <w:rPr>
                <w:rFonts w:ascii="Arial" w:hAnsi="Arial" w:cs="Arial"/>
                <w:b/>
                <w:sz w:val="22"/>
                <w:szCs w:val="22"/>
              </w:rPr>
              <w:t>.</w:t>
            </w:r>
            <w:r w:rsidRPr="00640455">
              <w:rPr>
                <w:rFonts w:ascii="Arial" w:hAnsi="Arial" w:cs="Arial"/>
                <w:b/>
                <w:color w:val="000000"/>
                <w:sz w:val="22"/>
                <w:szCs w:val="22"/>
                <w:lang w:eastAsia="es-MX"/>
              </w:rPr>
              <w:t xml:space="preserve"> </w:t>
            </w:r>
          </w:p>
        </w:tc>
      </w:tr>
      <w:tr w:rsidR="006E2073" w:rsidRPr="0068270C" w14:paraId="3AD3761C" w14:textId="77777777" w:rsidTr="0007038C">
        <w:trPr>
          <w:trHeight w:val="300"/>
        </w:trPr>
        <w:tc>
          <w:tcPr>
            <w:tcW w:w="589" w:type="dxa"/>
            <w:shd w:val="clear" w:color="auto" w:fill="auto"/>
            <w:noWrap/>
            <w:vAlign w:val="center"/>
          </w:tcPr>
          <w:p w14:paraId="15A5CA0D" w14:textId="5AD35817"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16</w:t>
            </w:r>
          </w:p>
        </w:tc>
        <w:tc>
          <w:tcPr>
            <w:tcW w:w="8583" w:type="dxa"/>
            <w:shd w:val="clear" w:color="auto" w:fill="auto"/>
            <w:noWrap/>
          </w:tcPr>
          <w:p w14:paraId="14451F6E" w14:textId="5192AFB7" w:rsidR="006E2073" w:rsidRPr="00640455"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6E2073" w:rsidRPr="0068270C" w14:paraId="6D225AEC" w14:textId="77777777" w:rsidTr="0007038C">
        <w:trPr>
          <w:trHeight w:val="300"/>
        </w:trPr>
        <w:tc>
          <w:tcPr>
            <w:tcW w:w="589" w:type="dxa"/>
            <w:shd w:val="clear" w:color="auto" w:fill="auto"/>
            <w:noWrap/>
            <w:vAlign w:val="center"/>
          </w:tcPr>
          <w:p w14:paraId="0070E3F8" w14:textId="5D100E3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83" w:type="dxa"/>
            <w:shd w:val="clear" w:color="auto" w:fill="auto"/>
            <w:noWrap/>
          </w:tcPr>
          <w:p w14:paraId="05E63F98" w14:textId="519FBB06" w:rsidR="006E2073" w:rsidRPr="00640455"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Escrito en original en hoja membretada, estampando el sello de la </w:t>
            </w:r>
            <w:r w:rsidR="00032FAB">
              <w:rPr>
                <w:rFonts w:ascii="Arial" w:hAnsi="Arial" w:cs="Arial"/>
                <w:sz w:val="22"/>
                <w:szCs w:val="22"/>
              </w:rPr>
              <w:t>persona física o moral</w:t>
            </w:r>
            <w:r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Pr="00640455">
              <w:rPr>
                <w:rFonts w:ascii="Arial" w:hAnsi="Arial" w:cs="Arial"/>
                <w:b/>
                <w:sz w:val="22"/>
                <w:szCs w:val="22"/>
              </w:rPr>
              <w:t>ANEXO P.</w:t>
            </w:r>
          </w:p>
        </w:tc>
      </w:tr>
      <w:tr w:rsidR="006E2073" w:rsidRPr="0068270C" w14:paraId="6FF53378" w14:textId="77777777" w:rsidTr="0007038C">
        <w:trPr>
          <w:trHeight w:val="300"/>
        </w:trPr>
        <w:tc>
          <w:tcPr>
            <w:tcW w:w="589" w:type="dxa"/>
            <w:shd w:val="clear" w:color="auto" w:fill="auto"/>
            <w:noWrap/>
            <w:vAlign w:val="center"/>
          </w:tcPr>
          <w:p w14:paraId="0637C7A0" w14:textId="6B88C4DF"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83" w:type="dxa"/>
            <w:shd w:val="clear" w:color="auto" w:fill="auto"/>
            <w:noWrap/>
          </w:tcPr>
          <w:p w14:paraId="24F1EBF1" w14:textId="7D9A0463" w:rsidR="006E2073" w:rsidRPr="00640455"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6E2073" w:rsidRPr="0068270C" w14:paraId="01126602" w14:textId="77777777" w:rsidTr="0007038C">
        <w:trPr>
          <w:trHeight w:val="300"/>
        </w:trPr>
        <w:tc>
          <w:tcPr>
            <w:tcW w:w="589" w:type="dxa"/>
            <w:shd w:val="clear" w:color="auto" w:fill="auto"/>
            <w:noWrap/>
            <w:vAlign w:val="center"/>
          </w:tcPr>
          <w:p w14:paraId="5A06F79E" w14:textId="61824BA6"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9</w:t>
            </w:r>
          </w:p>
        </w:tc>
        <w:tc>
          <w:tcPr>
            <w:tcW w:w="8583" w:type="dxa"/>
            <w:shd w:val="clear" w:color="auto" w:fill="auto"/>
            <w:noWrap/>
          </w:tcPr>
          <w:p w14:paraId="585647EE" w14:textId="46DDF450" w:rsidR="006E2073" w:rsidRPr="00640455" w:rsidRDefault="006E2073" w:rsidP="006E2073">
            <w:pPr>
              <w:jc w:val="both"/>
              <w:rPr>
                <w:rFonts w:ascii="Arial" w:hAnsi="Arial" w:cs="Arial"/>
                <w:sz w:val="22"/>
              </w:rPr>
            </w:pPr>
            <w:r w:rsidRPr="00640455">
              <w:rPr>
                <w:rFonts w:ascii="Arial" w:hAnsi="Arial" w:cs="Arial"/>
                <w:b/>
                <w:sz w:val="22"/>
              </w:rPr>
              <w:t>DOCUMENTO 1</w:t>
            </w:r>
            <w:r>
              <w:rPr>
                <w:rFonts w:ascii="Arial" w:hAnsi="Arial" w:cs="Arial"/>
                <w:b/>
                <w:sz w:val="22"/>
              </w:rPr>
              <w:t>9</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w:t>
            </w:r>
            <w:r>
              <w:rPr>
                <w:rFonts w:ascii="Arial" w:hAnsi="Arial" w:cs="Arial"/>
                <w:sz w:val="22"/>
              </w:rPr>
              <w:t>de los bienes</w:t>
            </w:r>
            <w:r w:rsidRPr="00640455">
              <w:rPr>
                <w:rFonts w:ascii="Arial" w:hAnsi="Arial" w:cs="Arial"/>
                <w:sz w:val="22"/>
              </w:rPr>
              <w:t>, así como de cualquier otra responsabilidad en que hubier</w:t>
            </w:r>
            <w:r>
              <w:rPr>
                <w:rFonts w:ascii="Arial" w:hAnsi="Arial" w:cs="Arial"/>
                <w:sz w:val="22"/>
              </w:rPr>
              <w:t>a</w:t>
            </w:r>
            <w:r w:rsidRPr="00640455">
              <w:rPr>
                <w:rFonts w:ascii="Arial" w:hAnsi="Arial" w:cs="Arial"/>
                <w:sz w:val="22"/>
              </w:rPr>
              <w:t xml:space="preserve"> incurrido; así mismo garantiza el adecuado funcionamiento de los equipos. </w:t>
            </w:r>
            <w:r w:rsidRPr="00640455">
              <w:rPr>
                <w:rFonts w:ascii="Arial" w:hAnsi="Arial" w:cs="Arial"/>
                <w:b/>
                <w:bCs/>
                <w:sz w:val="22"/>
              </w:rPr>
              <w:t>ANEXO R.</w:t>
            </w:r>
          </w:p>
        </w:tc>
      </w:tr>
      <w:bookmarkEnd w:id="6"/>
    </w:tbl>
    <w:p w14:paraId="72EEC0D9" w14:textId="77777777" w:rsidR="00676E2B" w:rsidRPr="0007038C" w:rsidRDefault="00676E2B" w:rsidP="00676E2B">
      <w:pPr>
        <w:jc w:val="both"/>
        <w:rPr>
          <w:rFonts w:ascii="Arial" w:hAnsi="Arial" w:cs="Arial"/>
          <w:sz w:val="4"/>
          <w:szCs w:val="4"/>
        </w:rPr>
      </w:pPr>
    </w:p>
    <w:p w14:paraId="776907C9" w14:textId="5D9F03ED" w:rsidR="00DC5E8B" w:rsidRDefault="00DC5E8B" w:rsidP="0007038C">
      <w:pPr>
        <w:jc w:val="both"/>
        <w:rPr>
          <w:rFonts w:ascii="Arial" w:hAnsi="Arial" w:cs="Arial"/>
          <w:b/>
        </w:rPr>
      </w:pPr>
      <w:r w:rsidRPr="00DB5E8F">
        <w:rPr>
          <w:rFonts w:ascii="Arial" w:hAnsi="Arial" w:cs="Arial"/>
          <w:b/>
        </w:rPr>
        <w:t>Nota: Los proveedores que estén inscritos y</w:t>
      </w:r>
      <w:r w:rsidR="0092170E">
        <w:rPr>
          <w:rFonts w:ascii="Arial" w:hAnsi="Arial" w:cs="Arial"/>
          <w:b/>
        </w:rPr>
        <w:t xml:space="preserve"> </w:t>
      </w:r>
      <w:r w:rsidRPr="00DB5E8F">
        <w:rPr>
          <w:rFonts w:ascii="Arial" w:hAnsi="Arial" w:cs="Arial"/>
          <w:b/>
        </w:rPr>
        <w:t xml:space="preserve">actualizados en el Padrón de proveedores del Municipio de Oaxaca de Juárez, deberán presentar su tarjeta de identificación de proveedor en original y copia y quedarán eximidos de presentar los documentos que se requieren en los documentos número 5, 6 y 7 del presente </w:t>
      </w:r>
      <w:r w:rsidR="0092170E">
        <w:rPr>
          <w:rFonts w:ascii="Arial" w:hAnsi="Arial" w:cs="Arial"/>
          <w:b/>
        </w:rPr>
        <w:t>listado de documentos</w:t>
      </w:r>
      <w:r w:rsidRPr="00DB5E8F">
        <w:rPr>
          <w:rFonts w:ascii="Arial" w:hAnsi="Arial" w:cs="Arial"/>
          <w:b/>
        </w:rPr>
        <w:t>.</w:t>
      </w:r>
    </w:p>
    <w:p w14:paraId="3866850C" w14:textId="77777777" w:rsidR="00A604A2" w:rsidRPr="00DB5E8F" w:rsidRDefault="00A604A2" w:rsidP="0007038C">
      <w:pPr>
        <w:jc w:val="both"/>
        <w:rPr>
          <w:rFonts w:ascii="Arial" w:hAnsi="Arial" w:cs="Arial"/>
          <w:b/>
        </w:rPr>
      </w:pPr>
    </w:p>
    <w:p w14:paraId="140A8221" w14:textId="05ECE03E" w:rsidR="00676E2B" w:rsidRPr="00DB5E8F" w:rsidRDefault="00676E2B" w:rsidP="0007038C">
      <w:pPr>
        <w:jc w:val="both"/>
        <w:rPr>
          <w:rFonts w:ascii="Arial" w:hAnsi="Arial" w:cs="Arial"/>
        </w:rPr>
      </w:pPr>
      <w:r w:rsidRPr="00DB5E8F">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3A1ED637" w:rsidR="00676E2B" w:rsidRDefault="00676E2B" w:rsidP="00587A80">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w:t>
      </w:r>
      <w:r w:rsidR="000143FF" w:rsidRPr="0092170E">
        <w:rPr>
          <w:rFonts w:ascii="Arial" w:hAnsi="Arial" w:cs="Arial"/>
        </w:rPr>
        <w:t xml:space="preserve"> </w:t>
      </w:r>
      <w:r w:rsidRPr="0092170E">
        <w:rPr>
          <w:rFonts w:ascii="Arial" w:hAnsi="Arial" w:cs="Arial"/>
        </w:rPr>
        <w:t>l</w:t>
      </w:r>
      <w:r w:rsidR="000143FF" w:rsidRPr="0092170E">
        <w:rPr>
          <w:rFonts w:ascii="Arial" w:hAnsi="Arial" w:cs="Arial"/>
        </w:rPr>
        <w:t>os</w:t>
      </w:r>
      <w:r w:rsidRPr="0092170E">
        <w:rPr>
          <w:rFonts w:ascii="Arial" w:hAnsi="Arial" w:cs="Arial"/>
        </w:rPr>
        <w:t xml:space="preserve"> </w:t>
      </w:r>
      <w:r w:rsidR="00730568">
        <w:rPr>
          <w:rFonts w:ascii="Arial" w:hAnsi="Arial" w:cs="Arial"/>
        </w:rPr>
        <w:t>bienes</w:t>
      </w:r>
      <w:r w:rsidRPr="0092170E">
        <w:rPr>
          <w:rFonts w:ascii="Arial" w:hAnsi="Arial" w:cs="Arial"/>
        </w:rPr>
        <w:t xml:space="preserve"> ofertado</w:t>
      </w:r>
      <w:r w:rsidR="000143FF" w:rsidRPr="0092170E">
        <w:rPr>
          <w:rFonts w:ascii="Arial" w:hAnsi="Arial" w:cs="Arial"/>
        </w:rPr>
        <w:t>s</w:t>
      </w:r>
      <w:r w:rsidRPr="0092170E">
        <w:rPr>
          <w:rFonts w:ascii="Arial" w:hAnsi="Arial" w:cs="Arial"/>
        </w:rPr>
        <w:t xml:space="preserve"> a precio fijo, durante la vigencia del contrato, indicando</w:t>
      </w:r>
      <w:r w:rsidR="000143FF" w:rsidRPr="0092170E">
        <w:rPr>
          <w:rFonts w:ascii="Arial" w:hAnsi="Arial" w:cs="Arial"/>
        </w:rPr>
        <w:t xml:space="preserve"> </w:t>
      </w:r>
      <w:r w:rsidR="002C5BCF">
        <w:rPr>
          <w:rFonts w:ascii="Arial" w:hAnsi="Arial" w:cs="Arial"/>
        </w:rPr>
        <w:t>el número de</w:t>
      </w:r>
      <w:r w:rsidR="000143FF" w:rsidRPr="0092170E">
        <w:rPr>
          <w:rFonts w:ascii="Arial" w:hAnsi="Arial" w:cs="Arial"/>
        </w:rPr>
        <w:t xml:space="preserve"> </w:t>
      </w:r>
      <w:r w:rsidR="0051022C" w:rsidRPr="0092170E">
        <w:rPr>
          <w:rFonts w:ascii="Arial" w:hAnsi="Arial" w:cs="Arial"/>
        </w:rPr>
        <w:t xml:space="preserve">partida, </w:t>
      </w:r>
      <w:r w:rsidR="00A42E0E" w:rsidRPr="0092170E">
        <w:rPr>
          <w:rFonts w:ascii="Arial" w:hAnsi="Arial" w:cs="Arial"/>
        </w:rPr>
        <w:t xml:space="preserve">descripción </w:t>
      </w:r>
      <w:r w:rsidR="00730568">
        <w:rPr>
          <w:rFonts w:ascii="Arial" w:hAnsi="Arial" w:cs="Arial"/>
        </w:rPr>
        <w:t>del bien</w:t>
      </w:r>
      <w:r w:rsidR="00A42E0E" w:rsidRPr="0092170E">
        <w:rPr>
          <w:rFonts w:ascii="Arial" w:hAnsi="Arial" w:cs="Arial"/>
        </w:rPr>
        <w:t xml:space="preserve"> </w:t>
      </w:r>
      <w:r w:rsidR="00730568">
        <w:rPr>
          <w:rFonts w:ascii="Arial" w:hAnsi="Arial" w:cs="Arial"/>
        </w:rPr>
        <w:t>ofertado</w:t>
      </w:r>
      <w:r w:rsidR="00A42E0E" w:rsidRPr="0092170E">
        <w:rPr>
          <w:rFonts w:ascii="Arial" w:hAnsi="Arial" w:cs="Arial"/>
        </w:rPr>
        <w:t>, unidad de medida, cantidad propuesta,</w:t>
      </w:r>
      <w:r w:rsidR="00D20F43">
        <w:rPr>
          <w:rFonts w:ascii="Arial" w:hAnsi="Arial" w:cs="Arial"/>
        </w:rPr>
        <w:t xml:space="preserve"> marca,</w:t>
      </w:r>
      <w:r w:rsidR="00A42E0E" w:rsidRPr="0092170E">
        <w:rPr>
          <w:rFonts w:ascii="Arial" w:hAnsi="Arial" w:cs="Arial"/>
        </w:rPr>
        <w:t xml:space="preserve"> el precio unitario con dos decimales</w:t>
      </w:r>
      <w:r w:rsidR="00D20F43">
        <w:rPr>
          <w:rFonts w:ascii="Arial" w:hAnsi="Arial" w:cs="Arial"/>
        </w:rPr>
        <w:t xml:space="preserve"> por producto</w:t>
      </w:r>
      <w:r w:rsidR="0092170E" w:rsidRPr="0092170E">
        <w:rPr>
          <w:rFonts w:ascii="Arial" w:hAnsi="Arial" w:cs="Arial"/>
        </w:rPr>
        <w:t xml:space="preserve">, </w:t>
      </w:r>
      <w:r w:rsidR="00D20F43">
        <w:rPr>
          <w:rFonts w:ascii="Arial" w:hAnsi="Arial" w:cs="Arial"/>
        </w:rPr>
        <w:t xml:space="preserve">subtotal </w:t>
      </w:r>
      <w:r w:rsidR="0092170E" w:rsidRPr="0092170E">
        <w:rPr>
          <w:rFonts w:ascii="Arial" w:hAnsi="Arial" w:cs="Arial"/>
        </w:rPr>
        <w:t>y el total ofertado de la contratación</w:t>
      </w:r>
      <w:r w:rsidR="00D20F43">
        <w:rPr>
          <w:rFonts w:ascii="Arial" w:hAnsi="Arial" w:cs="Arial"/>
        </w:rPr>
        <w:t>, así como el</w:t>
      </w:r>
      <w:r w:rsidR="004028AB">
        <w:rPr>
          <w:rFonts w:ascii="Arial" w:hAnsi="Arial" w:cs="Arial"/>
        </w:rPr>
        <w:t xml:space="preserve"> </w:t>
      </w:r>
      <w:r w:rsidR="0092170E" w:rsidRPr="0092170E">
        <w:rPr>
          <w:rFonts w:ascii="Arial" w:hAnsi="Arial" w:cs="Arial"/>
        </w:rPr>
        <w:t>I.V.A.</w:t>
      </w:r>
      <w:r w:rsidR="004028AB">
        <w:rPr>
          <w:rFonts w:ascii="Arial" w:hAnsi="Arial" w:cs="Arial"/>
        </w:rPr>
        <w:t>,</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07038C">
        <w:trPr>
          <w:trHeight w:val="1784"/>
        </w:trPr>
        <w:tc>
          <w:tcPr>
            <w:tcW w:w="1028" w:type="dxa"/>
            <w:vAlign w:val="center"/>
          </w:tcPr>
          <w:p w14:paraId="6C8BEBAF" w14:textId="5537CD5C" w:rsidR="0092170E" w:rsidRPr="00640455" w:rsidRDefault="00A604A2" w:rsidP="0092170E">
            <w:pPr>
              <w:jc w:val="center"/>
              <w:rPr>
                <w:rFonts w:ascii="Arial" w:hAnsi="Arial" w:cs="Arial"/>
              </w:rPr>
            </w:pPr>
            <w:r>
              <w:rPr>
                <w:rFonts w:ascii="Arial" w:hAnsi="Arial" w:cs="Arial"/>
                <w:b/>
                <w:color w:val="000000"/>
                <w:sz w:val="22"/>
                <w:szCs w:val="22"/>
                <w:lang w:eastAsia="es-MX"/>
              </w:rPr>
              <w:t>20</w:t>
            </w:r>
          </w:p>
        </w:tc>
        <w:tc>
          <w:tcPr>
            <w:tcW w:w="8118" w:type="dxa"/>
          </w:tcPr>
          <w:p w14:paraId="4EDD8080" w14:textId="0C568125" w:rsidR="0092170E" w:rsidRDefault="0092170E" w:rsidP="00676E2B">
            <w:pPr>
              <w:jc w:val="both"/>
              <w:rPr>
                <w:rFonts w:ascii="Arial" w:hAnsi="Arial" w:cs="Arial"/>
              </w:rPr>
            </w:pPr>
            <w:r w:rsidRPr="00640455">
              <w:rPr>
                <w:rFonts w:ascii="Arial" w:hAnsi="Arial" w:cs="Arial"/>
                <w:b/>
                <w:sz w:val="22"/>
              </w:rPr>
              <w:t>DOCUMENTO</w:t>
            </w:r>
            <w:r w:rsidR="00A604A2">
              <w:rPr>
                <w:rFonts w:ascii="Arial" w:hAnsi="Arial" w:cs="Arial"/>
                <w:b/>
                <w:sz w:val="22"/>
              </w:rPr>
              <w:t xml:space="preserve"> 20</w:t>
            </w:r>
            <w:r w:rsidRPr="00640455">
              <w:rPr>
                <w:rFonts w:ascii="Arial" w:hAnsi="Arial" w:cs="Arial"/>
                <w:b/>
                <w:sz w:val="22"/>
              </w:rPr>
              <w:t>.-</w:t>
            </w:r>
            <w:r w:rsidRPr="00640455">
              <w:rPr>
                <w:rFonts w:ascii="Arial" w:hAnsi="Arial" w:cs="Arial"/>
                <w:sz w:val="22"/>
              </w:rPr>
              <w:t xml:space="preserve"> </w:t>
            </w:r>
            <w:r w:rsidR="00201EC8" w:rsidRPr="00640455">
              <w:rPr>
                <w:rFonts w:ascii="Arial" w:hAnsi="Arial" w:cs="Arial"/>
                <w:sz w:val="22"/>
                <w:szCs w:val="22"/>
              </w:rPr>
              <w:t>Original de la propuesta económica</w:t>
            </w:r>
            <w:r w:rsidR="00201EC8" w:rsidRPr="00640455">
              <w:rPr>
                <w:rFonts w:ascii="Arial" w:hAnsi="Arial" w:cs="Arial"/>
                <w:b/>
                <w:sz w:val="22"/>
                <w:szCs w:val="22"/>
              </w:rPr>
              <w:t>,</w:t>
            </w:r>
            <w:r w:rsidR="00201EC8" w:rsidRPr="00640455">
              <w:rPr>
                <w:rFonts w:ascii="Arial" w:hAnsi="Arial" w:cs="Arial"/>
                <w:sz w:val="22"/>
                <w:szCs w:val="22"/>
              </w:rPr>
              <w:t xml:space="preserve"> la cual deberá contener la cotización </w:t>
            </w:r>
            <w:r w:rsidR="00201EC8">
              <w:rPr>
                <w:rFonts w:ascii="Arial" w:hAnsi="Arial" w:cs="Arial"/>
                <w:sz w:val="22"/>
                <w:szCs w:val="22"/>
              </w:rPr>
              <w:t>de los bienes</w:t>
            </w:r>
            <w:r w:rsidR="00201EC8" w:rsidRPr="00640455">
              <w:rPr>
                <w:rFonts w:ascii="Arial" w:hAnsi="Arial" w:cs="Arial"/>
                <w:sz w:val="22"/>
                <w:szCs w:val="22"/>
              </w:rPr>
              <w:t xml:space="preserve"> ofertado</w:t>
            </w:r>
            <w:r w:rsidR="00201EC8">
              <w:rPr>
                <w:rFonts w:ascii="Arial" w:hAnsi="Arial" w:cs="Arial"/>
                <w:sz w:val="22"/>
                <w:szCs w:val="22"/>
              </w:rPr>
              <w:t>s</w:t>
            </w:r>
            <w:r w:rsidR="00201EC8" w:rsidRPr="00640455">
              <w:rPr>
                <w:rFonts w:ascii="Arial" w:hAnsi="Arial" w:cs="Arial"/>
                <w:sz w:val="22"/>
                <w:szCs w:val="22"/>
              </w:rPr>
              <w:t xml:space="preserve"> a precio fijo, durante la vigencia del contrato, </w:t>
            </w:r>
            <w:r w:rsidR="002C5BCF" w:rsidRPr="002C5BCF">
              <w:rPr>
                <w:rFonts w:ascii="Arial" w:hAnsi="Arial" w:cs="Arial"/>
                <w:sz w:val="22"/>
                <w:szCs w:val="22"/>
              </w:rPr>
              <w:t>indicando el número de partida, descripción del bien ofertado, unidad de medida, cantidad propuesta, marca, el precio unitario con dos decimales por producto, subtotal y el total ofertado de la contratación, así como el I.V.A., debiendo proteger con cinta adhesiva la información relativa al subtotal, descuento en caso de existir y el total</w:t>
            </w:r>
            <w:r w:rsidR="00201EC8" w:rsidRPr="00640455">
              <w:rPr>
                <w:rFonts w:ascii="Arial" w:hAnsi="Arial" w:cs="Arial"/>
                <w:sz w:val="22"/>
                <w:szCs w:val="22"/>
              </w:rPr>
              <w:t>.</w:t>
            </w:r>
            <w:r w:rsidR="00201EC8" w:rsidRPr="00640455">
              <w:rPr>
                <w:rFonts w:ascii="Arial" w:hAnsi="Arial" w:cs="Arial"/>
                <w:b/>
                <w:sz w:val="22"/>
                <w:szCs w:val="22"/>
              </w:rPr>
              <w:t xml:space="preserve"> ANEXO H.</w:t>
            </w:r>
          </w:p>
        </w:tc>
      </w:tr>
    </w:tbl>
    <w:p w14:paraId="5EB81ECA" w14:textId="77777777" w:rsidR="0025431D" w:rsidRDefault="0025431D" w:rsidP="00676E2B">
      <w:pPr>
        <w:jc w:val="both"/>
        <w:rPr>
          <w:rFonts w:ascii="Arial" w:hAnsi="Arial" w:cs="Arial"/>
          <w:b/>
        </w:rPr>
      </w:pPr>
    </w:p>
    <w:p w14:paraId="63797CA4" w14:textId="7FEA6881"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77777777" w:rsidR="00676E2B" w:rsidRPr="00DB5E8F" w:rsidRDefault="00676E2B" w:rsidP="00676E2B">
      <w:pPr>
        <w:jc w:val="both"/>
        <w:rPr>
          <w:rFonts w:ascii="Arial" w:hAnsi="Arial" w:cs="Arial"/>
        </w:rPr>
      </w:pPr>
      <w:r w:rsidRPr="00DB5E8F">
        <w:rPr>
          <w:rFonts w:ascii="Arial" w:hAnsi="Arial" w:cs="Arial"/>
        </w:rPr>
        <w:t>En este supuesto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76E05F13"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r w:rsidR="00C15E54">
        <w:rPr>
          <w:rFonts w:ascii="Arial" w:hAnsi="Arial" w:cs="Arial"/>
          <w:b/>
        </w:rPr>
        <w:t>.</w:t>
      </w:r>
    </w:p>
    <w:p w14:paraId="17DF3B29" w14:textId="77777777" w:rsidR="00676E2B" w:rsidRPr="0007038C" w:rsidRDefault="00676E2B" w:rsidP="00676E2B">
      <w:pPr>
        <w:jc w:val="both"/>
        <w:rPr>
          <w:rFonts w:ascii="Arial" w:hAnsi="Arial" w:cs="Arial"/>
          <w:b/>
          <w:sz w:val="16"/>
          <w:szCs w:val="16"/>
        </w:rPr>
      </w:pPr>
    </w:p>
    <w:p w14:paraId="69ED4785" w14:textId="6FE61D60"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técnico-económico</w:t>
      </w:r>
      <w:r w:rsidR="0025431D">
        <w:rPr>
          <w:rFonts w:ascii="Arial" w:hAnsi="Arial" w:cs="Arial"/>
        </w:rPr>
        <w:t>,</w:t>
      </w:r>
      <w:r w:rsidR="002C1B9A" w:rsidRPr="00DB5E8F">
        <w:rPr>
          <w:rFonts w:ascii="Arial" w:hAnsi="Arial" w:cs="Arial"/>
        </w:rPr>
        <w:t xml:space="preserve">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verificando el cumplimiento de los requisitos establecidos en las presentas bases</w:t>
      </w:r>
      <w:r w:rsidR="00CE1F44">
        <w:rPr>
          <w:rFonts w:ascii="Arial" w:hAnsi="Arial" w:cs="Arial"/>
        </w:rPr>
        <w:t xml:space="preserve"> de licitac</w:t>
      </w:r>
      <w:r w:rsidR="00CE1F44">
        <w:rPr>
          <w:rFonts w:ascii="Arial" w:hAnsi="Arial" w:cs="Arial"/>
          <w:lang w:val="es-MX"/>
        </w:rPr>
        <w:t>ión</w:t>
      </w:r>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58820406" w:rsidR="00D653D2"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0EE12F74" w14:textId="77777777" w:rsidR="0025431D" w:rsidRPr="00DB5E8F" w:rsidRDefault="0025431D"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6A01DA7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64270B54" w14:textId="77777777" w:rsidR="0025431D" w:rsidRPr="00DB5E8F" w:rsidRDefault="0025431D" w:rsidP="00676E2B">
      <w:pPr>
        <w:jc w:val="both"/>
        <w:rPr>
          <w:rFonts w:ascii="Arial" w:hAnsi="Arial" w:cs="Arial"/>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07038C" w:rsidRDefault="00676E2B" w:rsidP="00676E2B">
      <w:pPr>
        <w:jc w:val="both"/>
        <w:rPr>
          <w:rFonts w:ascii="Arial" w:hAnsi="Arial" w:cs="Arial"/>
          <w:b/>
          <w:sz w:val="8"/>
          <w:szCs w:val="8"/>
        </w:rPr>
      </w:pPr>
    </w:p>
    <w:p w14:paraId="423D9AC4" w14:textId="615C515D"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24A58EAF" w:rsidR="00676E2B"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7E5F9601" w14:textId="77777777" w:rsidR="00CD6287" w:rsidRPr="00DB5E8F" w:rsidRDefault="00CD6287"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4F9404D0"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w:t>
      </w:r>
      <w:r w:rsidRPr="00E43410">
        <w:rPr>
          <w:rFonts w:ascii="Arial" w:hAnsi="Arial" w:cs="Arial"/>
        </w:rPr>
        <w:t xml:space="preserve">será el </w:t>
      </w:r>
      <w:r w:rsidR="0093472D" w:rsidRPr="00E43410">
        <w:rPr>
          <w:rFonts w:ascii="Arial" w:hAnsi="Arial" w:cs="Arial"/>
        </w:rPr>
        <w:t>0</w:t>
      </w:r>
      <w:r w:rsidR="004574DB">
        <w:rPr>
          <w:rFonts w:ascii="Arial" w:hAnsi="Arial" w:cs="Arial"/>
        </w:rPr>
        <w:t>5</w:t>
      </w:r>
      <w:r w:rsidR="0093472D" w:rsidRPr="00E43410">
        <w:rPr>
          <w:rFonts w:ascii="Arial" w:hAnsi="Arial" w:cs="Arial"/>
        </w:rPr>
        <w:t xml:space="preserve"> </w:t>
      </w:r>
      <w:r w:rsidR="00147ED9" w:rsidRPr="00E43410">
        <w:rPr>
          <w:rFonts w:ascii="Arial" w:hAnsi="Arial" w:cs="Arial"/>
        </w:rPr>
        <w:t xml:space="preserve">de </w:t>
      </w:r>
      <w:r w:rsidR="00E43410" w:rsidRPr="00E43410">
        <w:rPr>
          <w:rFonts w:ascii="Arial" w:hAnsi="Arial" w:cs="Arial"/>
        </w:rPr>
        <w:t>abril</w:t>
      </w:r>
      <w:r w:rsidRPr="00E43410">
        <w:rPr>
          <w:rFonts w:ascii="Arial" w:hAnsi="Arial" w:cs="Arial"/>
        </w:rPr>
        <w:t xml:space="preserve"> de 202</w:t>
      </w:r>
      <w:r w:rsidR="00ED0DA8" w:rsidRPr="00E43410">
        <w:rPr>
          <w:rFonts w:ascii="Arial" w:hAnsi="Arial" w:cs="Arial"/>
        </w:rPr>
        <w:t>4</w:t>
      </w:r>
      <w:r w:rsidR="00B10062" w:rsidRPr="00E43410">
        <w:rPr>
          <w:rFonts w:ascii="Arial" w:hAnsi="Arial" w:cs="Arial"/>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052948EF" w14:textId="77777777" w:rsidR="00F90E5E" w:rsidRPr="0007038C"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1EFCB22D" w:rsidR="00676E2B" w:rsidRPr="00DB5E8F" w:rsidRDefault="00676E2B" w:rsidP="00676E2B">
      <w:pPr>
        <w:jc w:val="both"/>
        <w:rPr>
          <w:rFonts w:ascii="Arial" w:hAnsi="Arial" w:cs="Arial"/>
        </w:rPr>
      </w:pPr>
      <w:r w:rsidRPr="003204F2">
        <w:rPr>
          <w:rFonts w:ascii="Arial" w:hAnsi="Arial" w:cs="Arial"/>
        </w:rPr>
        <w:t>La aplicación del criterio de evaluación binario, consistirá en lo siguiente: se adjudicará</w:t>
      </w:r>
      <w:r w:rsidR="00BD3DC6" w:rsidRPr="003204F2">
        <w:rPr>
          <w:rFonts w:ascii="Arial" w:hAnsi="Arial" w:cs="Arial"/>
        </w:rPr>
        <w:t xml:space="preserve"> </w:t>
      </w:r>
      <w:r w:rsidR="003204F2" w:rsidRPr="003204F2">
        <w:rPr>
          <w:rFonts w:ascii="Arial" w:hAnsi="Arial" w:cs="Arial"/>
        </w:rPr>
        <w:t>cada</w:t>
      </w:r>
      <w:r w:rsidR="008C46DF" w:rsidRPr="003204F2">
        <w:rPr>
          <w:rFonts w:ascii="Arial" w:hAnsi="Arial" w:cs="Arial"/>
        </w:rPr>
        <w:t xml:space="preserve"> </w:t>
      </w:r>
      <w:r w:rsidR="00C84994" w:rsidRPr="003204F2">
        <w:rPr>
          <w:rFonts w:ascii="Arial" w:hAnsi="Arial" w:cs="Arial"/>
        </w:rPr>
        <w:t>partida</w:t>
      </w:r>
      <w:r w:rsidRPr="003204F2">
        <w:rPr>
          <w:rFonts w:ascii="Arial" w:hAnsi="Arial" w:cs="Arial"/>
        </w:rPr>
        <w:t>, al</w:t>
      </w:r>
      <w:r w:rsidR="00465339" w:rsidRPr="003204F2">
        <w:rPr>
          <w:rFonts w:ascii="Arial" w:hAnsi="Arial" w:cs="Arial"/>
        </w:rPr>
        <w:t xml:space="preserve"> </w:t>
      </w:r>
      <w:r w:rsidRPr="003204F2">
        <w:rPr>
          <w:rFonts w:ascii="Arial" w:hAnsi="Arial" w:cs="Arial"/>
        </w:rPr>
        <w:t>licitante</w:t>
      </w:r>
      <w:r w:rsidR="00465339" w:rsidRPr="003204F2">
        <w:rPr>
          <w:rFonts w:ascii="Arial" w:hAnsi="Arial" w:cs="Arial"/>
        </w:rPr>
        <w:t xml:space="preserve"> </w:t>
      </w:r>
      <w:r w:rsidRPr="003204F2">
        <w:rPr>
          <w:rFonts w:ascii="Arial" w:hAnsi="Arial" w:cs="Arial"/>
        </w:rPr>
        <w:t xml:space="preserve">que ofrezca las mejores condiciones para la </w:t>
      </w:r>
      <w:r w:rsidR="0082587A" w:rsidRPr="003204F2">
        <w:rPr>
          <w:rFonts w:ascii="Arial" w:hAnsi="Arial" w:cs="Arial"/>
        </w:rPr>
        <w:t>Convocante</w:t>
      </w:r>
      <w:r w:rsidR="004D79A6" w:rsidRPr="003204F2">
        <w:rPr>
          <w:rFonts w:ascii="Arial" w:hAnsi="Arial" w:cs="Arial"/>
        </w:rPr>
        <w:t>,</w:t>
      </w:r>
      <w:r w:rsidRPr="003204F2">
        <w:rPr>
          <w:rFonts w:ascii="Arial" w:hAnsi="Arial" w:cs="Arial"/>
        </w:rPr>
        <w:t xml:space="preserve"> cuyas proposiciones cumplan con los requisitos solicitados por la </w:t>
      </w:r>
      <w:r w:rsidR="0082587A" w:rsidRPr="003204F2">
        <w:rPr>
          <w:rFonts w:ascii="Arial" w:hAnsi="Arial" w:cs="Arial"/>
        </w:rPr>
        <w:t>Convocante</w:t>
      </w:r>
      <w:r w:rsidRPr="003204F2">
        <w:rPr>
          <w:rFonts w:ascii="Arial" w:hAnsi="Arial" w:cs="Arial"/>
        </w:rPr>
        <w:t>, valorando</w:t>
      </w:r>
      <w:r w:rsidRPr="00DB5E8F">
        <w:rPr>
          <w:rFonts w:ascii="Arial" w:hAnsi="Arial" w:cs="Arial"/>
        </w:rPr>
        <w:t xml:space="preserve">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835D01" w:rsidRDefault="00676E2B" w:rsidP="00676E2B">
      <w:pPr>
        <w:jc w:val="both"/>
        <w:rPr>
          <w:rFonts w:ascii="Arial" w:hAnsi="Arial" w:cs="Arial"/>
          <w:sz w:val="16"/>
          <w:szCs w:val="16"/>
        </w:rPr>
      </w:pPr>
    </w:p>
    <w:p w14:paraId="3D1B4EE8" w14:textId="34EE26E6" w:rsidR="00676E2B" w:rsidRPr="00DB5E8F" w:rsidRDefault="00676E2B" w:rsidP="00C00283">
      <w:pPr>
        <w:jc w:val="both"/>
        <w:rPr>
          <w:rFonts w:ascii="Arial" w:hAnsi="Arial" w:cs="Arial"/>
        </w:rPr>
      </w:pPr>
      <w:r w:rsidRPr="0055576E">
        <w:rPr>
          <w:rFonts w:ascii="Arial" w:hAnsi="Arial" w:cs="Arial"/>
        </w:rPr>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31C740AE"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lastRenderedPageBreak/>
        <w:t xml:space="preserve">Que </w:t>
      </w:r>
      <w:r w:rsidR="00730568">
        <w:rPr>
          <w:rFonts w:ascii="Arial" w:hAnsi="Arial" w:cs="Arial"/>
        </w:rPr>
        <w:t>los bienes</w:t>
      </w:r>
      <w:r w:rsidR="00682FCF" w:rsidRPr="00DB5E8F">
        <w:rPr>
          <w:rFonts w:ascii="Arial" w:hAnsi="Arial" w:cs="Arial"/>
        </w:rPr>
        <w:t xml:space="preserve"> ofertado</w:t>
      </w:r>
      <w:r w:rsidR="00730568">
        <w:rPr>
          <w:rFonts w:ascii="Arial" w:hAnsi="Arial" w:cs="Arial"/>
        </w:rPr>
        <w:t>s</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C00283">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DB5E8F">
        <w:rPr>
          <w:rFonts w:ascii="Arial" w:hAnsi="Arial" w:cs="Arial"/>
          <w:b/>
        </w:rPr>
        <w:t xml:space="preserve">4.3 Causas </w:t>
      </w:r>
      <w:r w:rsidR="00393BC4">
        <w:rPr>
          <w:rFonts w:ascii="Arial" w:hAnsi="Arial" w:cs="Arial"/>
          <w:b/>
        </w:rPr>
        <w:t xml:space="preserve">del </w:t>
      </w:r>
      <w:r w:rsidRPr="00DB5E8F">
        <w:rPr>
          <w:rFonts w:ascii="Arial" w:hAnsi="Arial" w:cs="Arial"/>
          <w:b/>
        </w:rPr>
        <w:t>desecha</w:t>
      </w:r>
      <w:r w:rsidR="00393BC4">
        <w:rPr>
          <w:rFonts w:ascii="Arial" w:hAnsi="Arial" w:cs="Arial"/>
          <w:b/>
        </w:rPr>
        <w:t>miento de</w:t>
      </w:r>
      <w:r w:rsidRPr="00DB5E8F">
        <w:rPr>
          <w:rFonts w:ascii="Arial" w:hAnsi="Arial" w:cs="Arial"/>
          <w:b/>
        </w:rPr>
        <w:t xml:space="preserve"> las proposiciones.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desechamiento</w:t>
      </w:r>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638B6FAF" w:rsidR="00676E2B" w:rsidRPr="00DB5E8F" w:rsidRDefault="00676E2B" w:rsidP="00C00283">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como en elevar los precios </w:t>
      </w:r>
      <w:r w:rsidR="00730568">
        <w:rPr>
          <w:rFonts w:ascii="Arial" w:hAnsi="Arial" w:cs="Arial"/>
        </w:rPr>
        <w:t>de los bienes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338A344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 xml:space="preserve">entrega </w:t>
      </w:r>
      <w:r w:rsidR="00730568">
        <w:rPr>
          <w:rFonts w:ascii="Arial" w:hAnsi="Arial" w:cs="Arial"/>
        </w:rPr>
        <w:t>de los bienes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6B748A2F" w:rsidR="00676E2B" w:rsidRPr="00DB5E8F" w:rsidRDefault="00777936" w:rsidP="00BC27B7">
      <w:pPr>
        <w:pStyle w:val="Prrafodelista"/>
        <w:numPr>
          <w:ilvl w:val="0"/>
          <w:numId w:val="8"/>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BC27B7">
      <w:pPr>
        <w:pStyle w:val="Prrafodelista"/>
        <w:numPr>
          <w:ilvl w:val="0"/>
          <w:numId w:val="8"/>
        </w:numPr>
        <w:jc w:val="both"/>
        <w:rPr>
          <w:rFonts w:ascii="Arial" w:hAnsi="Arial" w:cs="Arial"/>
        </w:rPr>
      </w:pPr>
      <w:r>
        <w:rPr>
          <w:rFonts w:ascii="Arial" w:hAnsi="Arial" w:cs="Arial"/>
        </w:rPr>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57F4E49B" w14:textId="77777777" w:rsidR="00E76D35" w:rsidRDefault="00E76D35" w:rsidP="00676E2B">
      <w:pPr>
        <w:jc w:val="both"/>
        <w:rPr>
          <w:rFonts w:ascii="Arial" w:hAnsi="Arial" w:cs="Arial"/>
          <w:b/>
        </w:rPr>
      </w:pPr>
    </w:p>
    <w:p w14:paraId="2BBF25F1" w14:textId="0F876330"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11CB2CC0" w:rsidR="00676E2B" w:rsidRPr="00DB5E8F"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w:t>
      </w:r>
      <w:r w:rsidRPr="00DB5E8F">
        <w:rPr>
          <w:rFonts w:ascii="Arial" w:hAnsi="Arial" w:cs="Arial"/>
        </w:rPr>
        <w:lastRenderedPageBreak/>
        <w:t xml:space="preserve">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89786B" w:rsidRDefault="00676E2B" w:rsidP="00676E2B">
      <w:pPr>
        <w:jc w:val="both"/>
        <w:rPr>
          <w:rFonts w:ascii="Arial" w:hAnsi="Arial" w:cs="Arial"/>
          <w:sz w:val="16"/>
          <w:szCs w:val="16"/>
        </w:rPr>
      </w:pPr>
    </w:p>
    <w:p w14:paraId="32A1F2F6" w14:textId="298D466B" w:rsidR="00676E2B" w:rsidRPr="00DB5E8F" w:rsidRDefault="00676E2B" w:rsidP="00676E2B">
      <w:pPr>
        <w:jc w:val="both"/>
        <w:rPr>
          <w:rFonts w:ascii="Arial" w:hAnsi="Arial" w:cs="Arial"/>
          <w:b/>
        </w:rPr>
      </w:pPr>
      <w:r w:rsidRPr="006B5B3F">
        <w:rPr>
          <w:rFonts w:ascii="Arial" w:hAnsi="Arial" w:cs="Arial"/>
          <w:b/>
        </w:rPr>
        <w:t>4.5 Causas de la licitación desierta</w:t>
      </w:r>
    </w:p>
    <w:p w14:paraId="09F28F9A" w14:textId="77777777" w:rsidR="00676E2B" w:rsidRPr="0089786B" w:rsidRDefault="00676E2B" w:rsidP="00676E2B">
      <w:pPr>
        <w:jc w:val="both"/>
        <w:rPr>
          <w:rFonts w:ascii="Arial" w:hAnsi="Arial" w:cs="Arial"/>
          <w:b/>
          <w:sz w:val="16"/>
          <w:szCs w:val="16"/>
        </w:rPr>
      </w:pPr>
    </w:p>
    <w:p w14:paraId="397BBE51" w14:textId="61C6EA93"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27220530" w14:textId="77777777" w:rsidR="00454EE8" w:rsidRPr="00DB5E8F" w:rsidRDefault="00454EE8" w:rsidP="00676E2B">
      <w:pPr>
        <w:jc w:val="both"/>
        <w:rPr>
          <w:rFonts w:ascii="Arial" w:hAnsi="Arial" w:cs="Arial"/>
        </w:rPr>
      </w:pPr>
    </w:p>
    <w:p w14:paraId="5B410C2E" w14:textId="3CE351B9" w:rsidR="00676E2B"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BC27B7">
      <w:pPr>
        <w:pStyle w:val="Prrafodelista"/>
        <w:numPr>
          <w:ilvl w:val="0"/>
          <w:numId w:val="9"/>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47FC7220" w14:textId="105F68B3" w:rsidR="00676E2B" w:rsidRPr="00DB5E8F" w:rsidRDefault="00676E2B" w:rsidP="00676E2B">
      <w:pPr>
        <w:jc w:val="both"/>
        <w:rPr>
          <w:rFonts w:ascii="Arial" w:hAnsi="Arial" w:cs="Arial"/>
          <w:b/>
        </w:rPr>
      </w:pPr>
      <w:r w:rsidRPr="00DB5E8F">
        <w:rPr>
          <w:rFonts w:ascii="Arial" w:hAnsi="Arial" w:cs="Arial"/>
          <w:b/>
        </w:rPr>
        <w:t>4.6 Criterios de adjudicación de</w:t>
      </w:r>
      <w:r w:rsidR="006B5B3F">
        <w:rPr>
          <w:rFonts w:ascii="Arial" w:hAnsi="Arial" w:cs="Arial"/>
          <w:b/>
        </w:rPr>
        <w:t>l</w:t>
      </w:r>
      <w:r w:rsidRPr="00DB5E8F">
        <w:rPr>
          <w:rFonts w:ascii="Arial" w:hAnsi="Arial" w:cs="Arial"/>
          <w:b/>
        </w:rPr>
        <w:t xml:space="preserve"> contrato</w:t>
      </w:r>
    </w:p>
    <w:p w14:paraId="3AB31BD4" w14:textId="77777777" w:rsidR="00676E2B" w:rsidRPr="0007038C" w:rsidRDefault="00676E2B" w:rsidP="00676E2B">
      <w:pPr>
        <w:jc w:val="both"/>
        <w:rPr>
          <w:rFonts w:ascii="Arial" w:hAnsi="Arial" w:cs="Arial"/>
          <w:b/>
          <w:sz w:val="8"/>
          <w:szCs w:val="8"/>
        </w:rPr>
      </w:pPr>
    </w:p>
    <w:p w14:paraId="043F6491" w14:textId="4F8E7762" w:rsidR="00676E2B" w:rsidRPr="00DB5E8F" w:rsidRDefault="00676E2B" w:rsidP="00676E2B">
      <w:pPr>
        <w:jc w:val="both"/>
        <w:rPr>
          <w:rFonts w:ascii="Arial" w:hAnsi="Arial" w:cs="Arial"/>
        </w:rPr>
      </w:pPr>
      <w:r w:rsidRPr="00C15E54">
        <w:rPr>
          <w:rFonts w:ascii="Arial" w:hAnsi="Arial" w:cs="Arial"/>
          <w:bCs/>
        </w:rPr>
        <w:t>El contrato s</w:t>
      </w:r>
      <w:r w:rsidR="000C4F02" w:rsidRPr="00C15E54">
        <w:rPr>
          <w:rFonts w:ascii="Arial" w:hAnsi="Arial" w:cs="Arial"/>
          <w:bCs/>
        </w:rPr>
        <w:t xml:space="preserve">erá adjudicado </w:t>
      </w:r>
      <w:r w:rsidR="00133680" w:rsidRPr="00C15E54">
        <w:rPr>
          <w:rFonts w:ascii="Arial" w:hAnsi="Arial" w:cs="Arial"/>
          <w:bCs/>
        </w:rPr>
        <w:t xml:space="preserve">por </w:t>
      </w:r>
      <w:r w:rsidR="00635B41" w:rsidRPr="00C15E54">
        <w:rPr>
          <w:rFonts w:ascii="Arial" w:hAnsi="Arial" w:cs="Arial"/>
          <w:bCs/>
        </w:rPr>
        <w:t>partida</w:t>
      </w:r>
      <w:r w:rsidR="00FE0B00" w:rsidRPr="00C15E54">
        <w:rPr>
          <w:rFonts w:ascii="Arial" w:hAnsi="Arial" w:cs="Arial"/>
          <w:bCs/>
        </w:rPr>
        <w:t xml:space="preserve">, </w:t>
      </w:r>
      <w:r w:rsidR="00C15E54" w:rsidRPr="00C15E54">
        <w:rPr>
          <w:rFonts w:ascii="Arial" w:hAnsi="Arial" w:cs="Arial"/>
          <w:bCs/>
        </w:rPr>
        <w:t>mismas que</w:t>
      </w:r>
      <w:r w:rsidR="000E3F9D" w:rsidRPr="00C15E54">
        <w:rPr>
          <w:rFonts w:ascii="Arial" w:hAnsi="Arial" w:cs="Arial"/>
          <w:bCs/>
        </w:rPr>
        <w:t xml:space="preserve"> </w:t>
      </w:r>
      <w:r w:rsidR="00FE0B00" w:rsidRPr="00C15E54">
        <w:rPr>
          <w:rFonts w:ascii="Arial" w:hAnsi="Arial" w:cs="Arial"/>
          <w:bCs/>
        </w:rPr>
        <w:t>se encuentra</w:t>
      </w:r>
      <w:r w:rsidR="00C15E54" w:rsidRPr="00C15E54">
        <w:rPr>
          <w:rFonts w:ascii="Arial" w:hAnsi="Arial" w:cs="Arial"/>
          <w:bCs/>
        </w:rPr>
        <w:t>n</w:t>
      </w:r>
      <w:r w:rsidR="00682FCF" w:rsidRPr="00C15E54">
        <w:rPr>
          <w:rFonts w:ascii="Arial" w:hAnsi="Arial" w:cs="Arial"/>
          <w:bCs/>
        </w:rPr>
        <w:t xml:space="preserve"> </w:t>
      </w:r>
      <w:r w:rsidR="006B5B3F" w:rsidRPr="00C15E54">
        <w:rPr>
          <w:rFonts w:ascii="Arial" w:hAnsi="Arial" w:cs="Arial"/>
          <w:bCs/>
        </w:rPr>
        <w:t>detallada</w:t>
      </w:r>
      <w:r w:rsidR="00C15E54" w:rsidRPr="00C15E54">
        <w:rPr>
          <w:rFonts w:ascii="Arial" w:hAnsi="Arial" w:cs="Arial"/>
          <w:bCs/>
        </w:rPr>
        <w:t>s</w:t>
      </w:r>
      <w:r w:rsidR="00635B41" w:rsidRPr="00C15E54">
        <w:rPr>
          <w:rFonts w:ascii="Arial" w:hAnsi="Arial" w:cs="Arial"/>
          <w:bCs/>
        </w:rPr>
        <w:t xml:space="preserve"> en el Anexo A</w:t>
      </w:r>
      <w:r w:rsidR="006B5B3F" w:rsidRPr="00C15E54">
        <w:rPr>
          <w:rFonts w:ascii="Arial" w:hAnsi="Arial" w:cs="Arial"/>
          <w:bCs/>
        </w:rPr>
        <w:t xml:space="preserve"> de las presentes bases</w:t>
      </w:r>
      <w:r w:rsidR="00635B41" w:rsidRPr="00C15E54">
        <w:rPr>
          <w:rFonts w:ascii="Arial" w:hAnsi="Arial" w:cs="Arial"/>
          <w:bCs/>
        </w:rPr>
        <w:t>,</w:t>
      </w:r>
      <w:r w:rsidR="00C8784A" w:rsidRPr="00C15E54">
        <w:rPr>
          <w:rFonts w:ascii="Arial" w:hAnsi="Arial" w:cs="Arial"/>
          <w:bCs/>
        </w:rPr>
        <w:t xml:space="preserve"> al</w:t>
      </w:r>
      <w:r w:rsidR="00FE0B00" w:rsidRPr="00C15E54">
        <w:rPr>
          <w:rFonts w:ascii="Arial" w:hAnsi="Arial" w:cs="Arial"/>
          <w:bCs/>
        </w:rPr>
        <w:t xml:space="preserve"> </w:t>
      </w:r>
      <w:r w:rsidR="00C8784A" w:rsidRPr="00C15E54">
        <w:rPr>
          <w:rFonts w:ascii="Arial" w:hAnsi="Arial" w:cs="Arial"/>
          <w:bCs/>
        </w:rPr>
        <w:t>licitante que ofrezca</w:t>
      </w:r>
      <w:r w:rsidRPr="00C15E54">
        <w:rPr>
          <w:rFonts w:ascii="Arial" w:hAnsi="Arial" w:cs="Arial"/>
          <w:bCs/>
        </w:rPr>
        <w:t xml:space="preserve"> l</w:t>
      </w:r>
      <w:r w:rsidRPr="00DB5E8F">
        <w:rPr>
          <w:rFonts w:ascii="Arial" w:hAnsi="Arial" w:cs="Arial"/>
        </w:rPr>
        <w:t xml:space="preserve">as mejores condiciones </w:t>
      </w:r>
      <w:r w:rsidR="001C35DC" w:rsidRPr="00DB5E8F">
        <w:rPr>
          <w:rFonts w:ascii="Arial" w:hAnsi="Arial" w:cs="Arial"/>
        </w:rPr>
        <w:t>y</w:t>
      </w:r>
      <w:r w:rsidRPr="00DB5E8F">
        <w:rPr>
          <w:rFonts w:ascii="Arial" w:hAnsi="Arial" w:cs="Arial"/>
        </w:rPr>
        <w:t xml:space="preserve"> cuya oferta resulte solvente porque cumple</w:t>
      </w:r>
      <w:r w:rsidR="00DD3797">
        <w:rPr>
          <w:rFonts w:ascii="Arial" w:hAnsi="Arial" w:cs="Arial"/>
        </w:rPr>
        <w:t xml:space="preserve"> </w:t>
      </w:r>
      <w:r w:rsidRPr="00DB5E8F">
        <w:rPr>
          <w:rFonts w:ascii="Arial" w:hAnsi="Arial" w:cs="Arial"/>
        </w:rPr>
        <w:t>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B80ED0" w:rsidRDefault="000C4F02" w:rsidP="00676E2B">
      <w:pPr>
        <w:jc w:val="both"/>
        <w:rPr>
          <w:rFonts w:ascii="Arial" w:hAnsi="Arial" w:cs="Arial"/>
          <w:sz w:val="14"/>
          <w:szCs w:val="14"/>
        </w:rPr>
      </w:pPr>
    </w:p>
    <w:p w14:paraId="53063261" w14:textId="409D8E6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0FAF9E17" w:rsidR="00676E2B" w:rsidRDefault="00DD3797" w:rsidP="00653412">
      <w:pPr>
        <w:pStyle w:val="Prrafodelista"/>
        <w:numPr>
          <w:ilvl w:val="0"/>
          <w:numId w:val="10"/>
        </w:numPr>
        <w:jc w:val="both"/>
        <w:rPr>
          <w:rFonts w:ascii="Arial" w:hAnsi="Arial" w:cs="Arial"/>
        </w:rPr>
      </w:pPr>
      <w:bookmarkStart w:id="7" w:name="_Hlk156816979"/>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7"/>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BC27B7">
      <w:pPr>
        <w:pStyle w:val="Prrafodelista"/>
        <w:numPr>
          <w:ilvl w:val="0"/>
          <w:numId w:val="10"/>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18009F7B" w14:textId="4DEDB5C9"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la siguiente proposición solvente más baja, siempre que la diferencia en precio con 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71B487C9" w14:textId="77777777" w:rsidR="00BF06C8" w:rsidRPr="009A32D1" w:rsidRDefault="00BF06C8" w:rsidP="00676E2B">
      <w:pPr>
        <w:jc w:val="both"/>
        <w:rPr>
          <w:rFonts w:ascii="Arial" w:hAnsi="Arial" w:cs="Arial"/>
          <w:b/>
          <w:sz w:val="12"/>
          <w:szCs w:val="12"/>
        </w:rPr>
      </w:pPr>
    </w:p>
    <w:p w14:paraId="56D8958A" w14:textId="77777777" w:rsidR="00E76D35" w:rsidRDefault="00E76D35" w:rsidP="00676E2B">
      <w:pPr>
        <w:jc w:val="both"/>
        <w:rPr>
          <w:rFonts w:ascii="Arial" w:hAnsi="Arial" w:cs="Arial"/>
          <w:b/>
        </w:rPr>
      </w:pPr>
    </w:p>
    <w:p w14:paraId="1A19FDC6" w14:textId="1236AEB2"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9A32D1" w:rsidRDefault="00676E2B" w:rsidP="00676E2B">
      <w:pPr>
        <w:jc w:val="both"/>
        <w:rPr>
          <w:rFonts w:ascii="Arial" w:hAnsi="Arial" w:cs="Arial"/>
          <w:b/>
          <w:sz w:val="8"/>
          <w:szCs w:val="8"/>
        </w:rPr>
      </w:pPr>
    </w:p>
    <w:p w14:paraId="354A09C4" w14:textId="55778810" w:rsidR="00676E2B"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 xml:space="preserve">ontraloría con multa y en su caso, podrán ser inhabilitados temporalmente para participar en procedimientos de contratación o celebrar </w:t>
      </w:r>
      <w:r w:rsidR="00676E2B" w:rsidRPr="00DB5E8F">
        <w:rPr>
          <w:rFonts w:ascii="Arial" w:hAnsi="Arial" w:cs="Arial"/>
        </w:rPr>
        <w:lastRenderedPageBreak/>
        <w:t>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registro en el padrón de proveedores de conformidad con los artículos 93 y 94 de la Ley.</w:t>
      </w:r>
    </w:p>
    <w:p w14:paraId="746561DE" w14:textId="68F2E2AD" w:rsidR="00676E2B" w:rsidRDefault="00676E2B" w:rsidP="00676E2B">
      <w:pPr>
        <w:jc w:val="both"/>
        <w:rPr>
          <w:rFonts w:ascii="Arial" w:hAnsi="Arial" w:cs="Arial"/>
          <w:sz w:val="10"/>
          <w:szCs w:val="10"/>
        </w:rPr>
      </w:pPr>
    </w:p>
    <w:p w14:paraId="48EEF4EB" w14:textId="77777777" w:rsidR="00E76D35" w:rsidRPr="00587A80" w:rsidRDefault="00E76D35" w:rsidP="00676E2B">
      <w:pPr>
        <w:jc w:val="both"/>
        <w:rPr>
          <w:rFonts w:ascii="Arial" w:hAnsi="Arial" w:cs="Arial"/>
          <w:sz w:val="10"/>
          <w:szCs w:val="10"/>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12FDC8AF" w:rsidR="00676E2B" w:rsidRDefault="00676E2B" w:rsidP="00B80ED0">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2D08A323" w14:textId="77777777" w:rsidR="00E76D35" w:rsidRPr="00DB5E8F" w:rsidRDefault="00E76D35" w:rsidP="00B80ED0">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3F674D15" w:rsidR="00676E2B"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7904F086" w14:textId="4D8C32F9" w:rsidR="00E76D35" w:rsidRDefault="00E76D35" w:rsidP="00676E2B">
      <w:pPr>
        <w:jc w:val="both"/>
        <w:rPr>
          <w:rFonts w:ascii="Arial" w:hAnsi="Arial" w:cs="Arial"/>
        </w:rPr>
      </w:pPr>
    </w:p>
    <w:p w14:paraId="595D222F" w14:textId="77777777" w:rsidR="00676E2B" w:rsidRPr="00587A80" w:rsidRDefault="00676E2B" w:rsidP="00676E2B">
      <w:pPr>
        <w:jc w:val="both"/>
        <w:rPr>
          <w:rFonts w:ascii="Arial" w:hAnsi="Arial" w:cs="Arial"/>
          <w:sz w:val="12"/>
          <w:szCs w:val="12"/>
        </w:rPr>
      </w:pPr>
    </w:p>
    <w:p w14:paraId="64F55983" w14:textId="2D6FDD70" w:rsidR="00676E2B"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78EEB74" w14:textId="77777777" w:rsidR="0093472D" w:rsidRPr="00DB5E8F" w:rsidRDefault="0093472D" w:rsidP="00676E2B">
      <w:pPr>
        <w:jc w:val="both"/>
        <w:rPr>
          <w:rFonts w:ascii="Arial" w:hAnsi="Arial" w:cs="Arial"/>
          <w:b/>
        </w:rPr>
      </w:pPr>
    </w:p>
    <w:p w14:paraId="3377DAC5" w14:textId="77777777" w:rsidR="00676E2B" w:rsidRPr="00587A80" w:rsidRDefault="00676E2B" w:rsidP="00676E2B">
      <w:pPr>
        <w:jc w:val="both"/>
        <w:rPr>
          <w:rFonts w:ascii="Arial" w:hAnsi="Arial" w:cs="Arial"/>
          <w:sz w:val="8"/>
          <w:szCs w:val="8"/>
        </w:rPr>
      </w:pPr>
    </w:p>
    <w:p w14:paraId="18108BCA" w14:textId="01F9083C"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3F867597" w14:textId="77777777" w:rsidR="00B80ED0" w:rsidRPr="00DB5E8F" w:rsidRDefault="00B80ED0"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5BDAA139" w14:textId="77777777" w:rsidR="000E3F9D" w:rsidRDefault="00747860"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p>
    <w:p w14:paraId="203CC3EF" w14:textId="43531803" w:rsidR="00676E2B" w:rsidRPr="00DB5E8F" w:rsidRDefault="00676E2B" w:rsidP="006C60EC">
      <w:pPr>
        <w:jc w:val="center"/>
        <w:rPr>
          <w:rFonts w:ascii="Arial" w:hAnsi="Arial" w:cs="Arial"/>
          <w:b/>
        </w:rPr>
      </w:pPr>
      <w:r w:rsidRPr="00DB5E8F">
        <w:rPr>
          <w:rFonts w:ascii="Arial" w:hAnsi="Arial" w:cs="Arial"/>
          <w:b/>
        </w:rPr>
        <w:t xml:space="preserve">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2D6412F4" w14:textId="7337F753" w:rsidR="00B80ED0" w:rsidRDefault="00B80ED0" w:rsidP="006C60EC">
      <w:pPr>
        <w:jc w:val="center"/>
        <w:rPr>
          <w:rFonts w:ascii="Arial" w:hAnsi="Arial" w:cs="Arial"/>
          <w:b/>
        </w:rPr>
      </w:pPr>
    </w:p>
    <w:p w14:paraId="45181F71" w14:textId="77777777" w:rsidR="00B80ED0" w:rsidRPr="00DB5E8F" w:rsidRDefault="00B80ED0"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00FE297E" w14:textId="77777777" w:rsidR="00B02F38" w:rsidRPr="00DB5E8F" w:rsidRDefault="00B02F38" w:rsidP="00676E2B">
      <w:pPr>
        <w:jc w:val="right"/>
        <w:rPr>
          <w:rFonts w:ascii="Arial" w:hAnsi="Arial" w:cs="Arial"/>
        </w:rPr>
      </w:pPr>
    </w:p>
    <w:p w14:paraId="66FB2F0A" w14:textId="15E9A098" w:rsidR="00676E2B" w:rsidRPr="00DB5E8F" w:rsidRDefault="00676E2B" w:rsidP="00676E2B">
      <w:pPr>
        <w:jc w:val="right"/>
        <w:rPr>
          <w:rFonts w:ascii="Arial" w:hAnsi="Arial" w:cs="Arial"/>
        </w:rPr>
      </w:pPr>
      <w:r w:rsidRPr="000F28F5">
        <w:rPr>
          <w:rFonts w:ascii="Arial" w:hAnsi="Arial" w:cs="Arial"/>
        </w:rPr>
        <w:t xml:space="preserve">Oaxaca de Juárez, </w:t>
      </w:r>
      <w:r w:rsidR="000F28F5" w:rsidRPr="000F28F5">
        <w:rPr>
          <w:rFonts w:ascii="Arial" w:hAnsi="Arial" w:cs="Arial"/>
        </w:rPr>
        <w:t>Oax</w:t>
      </w:r>
      <w:r w:rsidR="000F28F5" w:rsidRPr="008246C9">
        <w:rPr>
          <w:rFonts w:ascii="Arial" w:hAnsi="Arial" w:cs="Arial"/>
        </w:rPr>
        <w:t>.,</w:t>
      </w:r>
      <w:r w:rsidRPr="008246C9">
        <w:rPr>
          <w:rFonts w:ascii="Arial" w:hAnsi="Arial" w:cs="Arial"/>
        </w:rPr>
        <w:t xml:space="preserve"> </w:t>
      </w:r>
      <w:r w:rsidR="00E76D35" w:rsidRPr="008246C9">
        <w:rPr>
          <w:rFonts w:ascii="Arial" w:hAnsi="Arial" w:cs="Arial"/>
        </w:rPr>
        <w:t>1</w:t>
      </w:r>
      <w:r w:rsidR="008246C9" w:rsidRPr="008246C9">
        <w:rPr>
          <w:rFonts w:ascii="Arial" w:hAnsi="Arial" w:cs="Arial"/>
        </w:rPr>
        <w:t>5</w:t>
      </w:r>
      <w:r w:rsidR="006F5F76" w:rsidRPr="008246C9">
        <w:rPr>
          <w:rFonts w:ascii="Arial" w:hAnsi="Arial" w:cs="Arial"/>
        </w:rPr>
        <w:t xml:space="preserve"> de </w:t>
      </w:r>
      <w:r w:rsidR="008246C9" w:rsidRPr="008246C9">
        <w:rPr>
          <w:rFonts w:ascii="Arial" w:hAnsi="Arial" w:cs="Arial"/>
        </w:rPr>
        <w:t>marzo</w:t>
      </w:r>
      <w:r w:rsidR="006F5F76" w:rsidRPr="008246C9">
        <w:rPr>
          <w:rFonts w:ascii="Arial" w:hAnsi="Arial" w:cs="Arial"/>
        </w:rPr>
        <w:t xml:space="preserve"> de</w:t>
      </w:r>
      <w:r w:rsidR="006F5F76" w:rsidRPr="000F28F5">
        <w:rPr>
          <w:rFonts w:ascii="Arial" w:hAnsi="Arial" w:cs="Arial"/>
        </w:rPr>
        <w:t xml:space="preserve"> 202</w:t>
      </w:r>
      <w:r w:rsidR="00640455" w:rsidRPr="000F28F5">
        <w:rPr>
          <w:rFonts w:ascii="Arial" w:hAnsi="Arial" w:cs="Arial"/>
        </w:rPr>
        <w:t>4</w:t>
      </w:r>
      <w:r w:rsidRPr="000F28F5">
        <w:rPr>
          <w:rFonts w:ascii="Arial" w:hAnsi="Arial" w:cs="Arial"/>
        </w:rPr>
        <w:t>.</w:t>
      </w:r>
    </w:p>
    <w:p w14:paraId="7CC16EF1" w14:textId="77777777" w:rsidR="00BB1935" w:rsidRDefault="00BB1935" w:rsidP="00676E2B">
      <w:pPr>
        <w:tabs>
          <w:tab w:val="left" w:pos="3720"/>
          <w:tab w:val="center" w:pos="4419"/>
        </w:tabs>
        <w:jc w:val="center"/>
        <w:rPr>
          <w:rFonts w:ascii="Arial" w:hAnsi="Arial" w:cs="Arial"/>
          <w:b/>
        </w:rPr>
      </w:pPr>
    </w:p>
    <w:p w14:paraId="39C2438E" w14:textId="77777777" w:rsidR="00E76D35" w:rsidRDefault="00E76D35" w:rsidP="00676E2B">
      <w:pPr>
        <w:tabs>
          <w:tab w:val="left" w:pos="3720"/>
          <w:tab w:val="center" w:pos="4419"/>
        </w:tabs>
        <w:jc w:val="center"/>
        <w:rPr>
          <w:rFonts w:ascii="Arial" w:hAnsi="Arial" w:cs="Arial"/>
          <w:b/>
        </w:rPr>
      </w:pPr>
    </w:p>
    <w:p w14:paraId="46F13B97" w14:textId="77777777" w:rsidR="00E76D35" w:rsidRDefault="00E76D35" w:rsidP="00676E2B">
      <w:pPr>
        <w:tabs>
          <w:tab w:val="left" w:pos="3720"/>
          <w:tab w:val="center" w:pos="4419"/>
        </w:tabs>
        <w:jc w:val="center"/>
        <w:rPr>
          <w:rFonts w:ascii="Arial" w:hAnsi="Arial" w:cs="Arial"/>
          <w:b/>
        </w:rPr>
      </w:pPr>
    </w:p>
    <w:p w14:paraId="0F140132" w14:textId="77777777" w:rsidR="00E76D35" w:rsidRDefault="00E76D35" w:rsidP="00676E2B">
      <w:pPr>
        <w:tabs>
          <w:tab w:val="left" w:pos="3720"/>
          <w:tab w:val="center" w:pos="4419"/>
        </w:tabs>
        <w:jc w:val="center"/>
        <w:rPr>
          <w:rFonts w:ascii="Arial" w:hAnsi="Arial" w:cs="Arial"/>
          <w:b/>
        </w:rPr>
      </w:pPr>
    </w:p>
    <w:p w14:paraId="1DA677B7" w14:textId="4082370A" w:rsidR="00676E2B" w:rsidRPr="00DA5EF3" w:rsidRDefault="00676E2B" w:rsidP="00676E2B">
      <w:pPr>
        <w:tabs>
          <w:tab w:val="left" w:pos="3720"/>
          <w:tab w:val="center" w:pos="4419"/>
        </w:tabs>
        <w:jc w:val="center"/>
        <w:rPr>
          <w:rFonts w:ascii="Arial" w:hAnsi="Arial" w:cs="Arial"/>
          <w:b/>
        </w:rPr>
      </w:pPr>
      <w:r w:rsidRPr="00DA5EF3">
        <w:rPr>
          <w:rFonts w:ascii="Arial" w:hAnsi="Arial" w:cs="Arial"/>
          <w:b/>
        </w:rPr>
        <w:lastRenderedPageBreak/>
        <w:t>ANEXO A</w:t>
      </w:r>
    </w:p>
    <w:p w14:paraId="164B66A6" w14:textId="77777777" w:rsidR="00676E2B" w:rsidRPr="00DA5EF3" w:rsidRDefault="00676E2B" w:rsidP="00676E2B">
      <w:pPr>
        <w:tabs>
          <w:tab w:val="center" w:pos="4419"/>
        </w:tabs>
        <w:rPr>
          <w:rFonts w:ascii="Arial" w:hAnsi="Arial" w:cs="Arial"/>
        </w:rPr>
      </w:pPr>
      <w:r w:rsidRPr="00DA5EF3">
        <w:rPr>
          <w:rFonts w:ascii="Arial" w:hAnsi="Arial" w:cs="Arial"/>
        </w:rPr>
        <w:tab/>
        <w:t>(EN PAPEL MEMBRETADO DE LA EMPRESA)</w:t>
      </w:r>
    </w:p>
    <w:p w14:paraId="66C8F149" w14:textId="77777777" w:rsidR="00A962BA" w:rsidRPr="00DA5EF3" w:rsidRDefault="00A962BA" w:rsidP="00350BA6">
      <w:pPr>
        <w:jc w:val="center"/>
        <w:rPr>
          <w:rFonts w:ascii="Arial" w:hAnsi="Arial" w:cs="Arial"/>
        </w:rPr>
      </w:pPr>
    </w:p>
    <w:p w14:paraId="079BED26" w14:textId="14787E1C" w:rsidR="00A962BA" w:rsidRPr="00DA5EF3" w:rsidRDefault="00363413" w:rsidP="00A962BA">
      <w:pPr>
        <w:jc w:val="center"/>
        <w:rPr>
          <w:rFonts w:ascii="Arial" w:hAnsi="Arial" w:cs="Arial"/>
          <w:b/>
          <w:lang w:val="en-US"/>
        </w:rPr>
      </w:pPr>
      <w:r>
        <w:rPr>
          <w:rFonts w:ascii="Arial" w:hAnsi="Arial" w:cs="Arial"/>
          <w:b/>
          <w:lang w:val="en-US"/>
        </w:rPr>
        <w:t>LPE/MOJ/SRHYM/MÓDULOSEGURIDAD/06/2024</w:t>
      </w:r>
    </w:p>
    <w:p w14:paraId="34FFE053" w14:textId="77777777" w:rsidR="00BB1935" w:rsidRPr="00DA5EF3" w:rsidRDefault="00BB1935" w:rsidP="00A962BA">
      <w:pPr>
        <w:jc w:val="center"/>
        <w:rPr>
          <w:rFonts w:ascii="Arial" w:hAnsi="Arial" w:cs="Arial"/>
          <w:b/>
          <w:lang w:val="en-US"/>
        </w:rPr>
      </w:pPr>
    </w:p>
    <w:p w14:paraId="174A54FF" w14:textId="5A78A304" w:rsidR="0055530E" w:rsidRPr="00DA5EF3" w:rsidRDefault="0005467C" w:rsidP="009A32D1">
      <w:pPr>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DA5EF3">
        <w:rPr>
          <w:rFonts w:ascii="Arial" w:hAnsi="Arial" w:cs="Arial"/>
          <w:b/>
        </w:rPr>
        <w:t>.</w:t>
      </w:r>
    </w:p>
    <w:p w14:paraId="43E5D21D" w14:textId="58B2EC69" w:rsidR="00A17C38" w:rsidRDefault="003E153D" w:rsidP="00BF7AB2">
      <w:pPr>
        <w:spacing w:before="91"/>
        <w:ind w:left="73"/>
        <w:jc w:val="center"/>
        <w:rPr>
          <w:rFonts w:ascii="Arial" w:hAnsi="Arial" w:cs="Arial"/>
          <w:b/>
          <w:bCs/>
          <w:color w:val="36383B"/>
        </w:rPr>
      </w:pPr>
      <w:r w:rsidRPr="00DA5EF3">
        <w:rPr>
          <w:rFonts w:ascii="Arial" w:hAnsi="Arial" w:cs="Arial"/>
          <w:b/>
          <w:bCs/>
          <w:color w:val="36383B"/>
        </w:rPr>
        <w:t>ESPECIFICACIONES TÉCNICAS</w:t>
      </w:r>
    </w:p>
    <w:tbl>
      <w:tblPr>
        <w:tblW w:w="0" w:type="auto"/>
        <w:tblCellMar>
          <w:left w:w="70" w:type="dxa"/>
          <w:right w:w="70" w:type="dxa"/>
        </w:tblCellMar>
        <w:tblLook w:val="04A0" w:firstRow="1" w:lastRow="0" w:firstColumn="1" w:lastColumn="0" w:noHBand="0" w:noVBand="1"/>
      </w:tblPr>
      <w:tblGrid>
        <w:gridCol w:w="841"/>
        <w:gridCol w:w="6406"/>
        <w:gridCol w:w="1025"/>
        <w:gridCol w:w="829"/>
      </w:tblGrid>
      <w:tr w:rsidR="00D716E7" w:rsidRPr="00107FB4" w14:paraId="45AF3A3A" w14:textId="77777777" w:rsidTr="00D716E7">
        <w:trPr>
          <w:trHeight w:val="255"/>
          <w:tblHeader/>
        </w:trPr>
        <w:tc>
          <w:tcPr>
            <w:tcW w:w="841" w:type="dxa"/>
            <w:tcBorders>
              <w:top w:val="single" w:sz="8" w:space="0" w:color="auto"/>
              <w:left w:val="single" w:sz="8" w:space="0" w:color="auto"/>
              <w:bottom w:val="nil"/>
              <w:right w:val="single" w:sz="8" w:space="0" w:color="auto"/>
            </w:tcBorders>
            <w:shd w:val="clear" w:color="000000" w:fill="002060"/>
            <w:vAlign w:val="center"/>
            <w:hideMark/>
          </w:tcPr>
          <w:p w14:paraId="75DD90C4" w14:textId="77777777" w:rsidR="00D716E7" w:rsidRPr="00107FB4" w:rsidRDefault="00D716E7" w:rsidP="00D003A9">
            <w:pPr>
              <w:rPr>
                <w:rFonts w:eastAsia="Times New Roman" w:cs="Calibri"/>
                <w:b/>
                <w:bCs/>
                <w:color w:val="FFFFFF"/>
                <w:sz w:val="20"/>
                <w:szCs w:val="20"/>
                <w:lang w:eastAsia="es-MX"/>
              </w:rPr>
            </w:pPr>
            <w:r w:rsidRPr="00591838">
              <w:rPr>
                <w:rFonts w:eastAsia="Times New Roman" w:cs="Calibri"/>
                <w:b/>
                <w:bCs/>
                <w:color w:val="FFFFFF"/>
                <w:sz w:val="16"/>
                <w:szCs w:val="16"/>
                <w:lang w:eastAsia="es-MX"/>
              </w:rPr>
              <w:t>NÚM. DE PARTIDA</w:t>
            </w:r>
          </w:p>
        </w:tc>
        <w:tc>
          <w:tcPr>
            <w:tcW w:w="6406" w:type="dxa"/>
            <w:tcBorders>
              <w:top w:val="single" w:sz="8" w:space="0" w:color="auto"/>
              <w:left w:val="nil"/>
              <w:bottom w:val="nil"/>
              <w:right w:val="single" w:sz="8" w:space="0" w:color="auto"/>
            </w:tcBorders>
            <w:shd w:val="clear" w:color="000000" w:fill="002060"/>
            <w:vAlign w:val="center"/>
            <w:hideMark/>
          </w:tcPr>
          <w:p w14:paraId="5007B241" w14:textId="77777777" w:rsidR="00D716E7" w:rsidRPr="00107FB4" w:rsidRDefault="00D716E7" w:rsidP="00D003A9">
            <w:pPr>
              <w:jc w:val="center"/>
              <w:rPr>
                <w:rFonts w:eastAsia="Times New Roman" w:cs="Calibri"/>
                <w:b/>
                <w:bCs/>
                <w:color w:val="FFFFFF"/>
                <w:sz w:val="20"/>
                <w:szCs w:val="20"/>
                <w:lang w:eastAsia="es-MX"/>
              </w:rPr>
            </w:pPr>
            <w:r w:rsidRPr="00107FB4">
              <w:rPr>
                <w:rFonts w:eastAsia="Times New Roman" w:cs="Calibri"/>
                <w:b/>
                <w:bCs/>
                <w:color w:val="FFFFFF"/>
                <w:sz w:val="20"/>
                <w:szCs w:val="20"/>
                <w:lang w:eastAsia="es-MX"/>
              </w:rPr>
              <w:t>CONCEPTO</w:t>
            </w:r>
          </w:p>
        </w:tc>
        <w:tc>
          <w:tcPr>
            <w:tcW w:w="0" w:type="auto"/>
            <w:tcBorders>
              <w:top w:val="single" w:sz="8" w:space="0" w:color="auto"/>
              <w:left w:val="nil"/>
              <w:bottom w:val="nil"/>
              <w:right w:val="single" w:sz="8" w:space="0" w:color="auto"/>
            </w:tcBorders>
            <w:shd w:val="clear" w:color="000000" w:fill="002060"/>
            <w:vAlign w:val="center"/>
            <w:hideMark/>
          </w:tcPr>
          <w:p w14:paraId="524E359D" w14:textId="77777777" w:rsidR="00D716E7" w:rsidRPr="00107FB4" w:rsidRDefault="00D716E7" w:rsidP="00D003A9">
            <w:pPr>
              <w:jc w:val="center"/>
              <w:rPr>
                <w:rFonts w:eastAsia="Times New Roman" w:cs="Calibri"/>
                <w:b/>
                <w:bCs/>
                <w:color w:val="FFFFFF"/>
                <w:sz w:val="20"/>
                <w:szCs w:val="20"/>
                <w:lang w:eastAsia="es-MX"/>
              </w:rPr>
            </w:pPr>
            <w:r w:rsidRPr="00107FB4">
              <w:rPr>
                <w:rFonts w:eastAsia="Times New Roman" w:cs="Calibri"/>
                <w:b/>
                <w:bCs/>
                <w:color w:val="FFFFFF"/>
                <w:sz w:val="20"/>
                <w:szCs w:val="20"/>
                <w:lang w:eastAsia="es-MX"/>
              </w:rPr>
              <w:t>CANTIDAD</w:t>
            </w:r>
          </w:p>
        </w:tc>
        <w:tc>
          <w:tcPr>
            <w:tcW w:w="0" w:type="auto"/>
            <w:tcBorders>
              <w:top w:val="single" w:sz="8" w:space="0" w:color="auto"/>
              <w:left w:val="nil"/>
              <w:bottom w:val="nil"/>
              <w:right w:val="single" w:sz="8" w:space="0" w:color="auto"/>
            </w:tcBorders>
            <w:shd w:val="clear" w:color="000000" w:fill="002060"/>
            <w:vAlign w:val="center"/>
            <w:hideMark/>
          </w:tcPr>
          <w:p w14:paraId="1D6BA540" w14:textId="77777777" w:rsidR="00D716E7" w:rsidRPr="00107FB4" w:rsidRDefault="00D716E7" w:rsidP="00D003A9">
            <w:pPr>
              <w:jc w:val="center"/>
              <w:rPr>
                <w:rFonts w:eastAsia="Times New Roman" w:cs="Calibri"/>
                <w:b/>
                <w:bCs/>
                <w:color w:val="FFFFFF"/>
                <w:sz w:val="20"/>
                <w:szCs w:val="20"/>
                <w:lang w:eastAsia="es-MX"/>
              </w:rPr>
            </w:pPr>
            <w:r w:rsidRPr="00107FB4">
              <w:rPr>
                <w:rFonts w:eastAsia="Times New Roman" w:cs="Calibri"/>
                <w:b/>
                <w:bCs/>
                <w:color w:val="FFFFFF"/>
                <w:sz w:val="20"/>
                <w:szCs w:val="20"/>
                <w:lang w:eastAsia="es-MX"/>
              </w:rPr>
              <w:t>UNIDAD</w:t>
            </w:r>
          </w:p>
        </w:tc>
      </w:tr>
      <w:tr w:rsidR="00D716E7" w:rsidRPr="00107FB4" w14:paraId="292AE7D6" w14:textId="77777777" w:rsidTr="00D716E7">
        <w:trPr>
          <w:trHeight w:val="765"/>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9A2D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6406" w:type="dxa"/>
            <w:tcBorders>
              <w:top w:val="single" w:sz="4" w:space="0" w:color="auto"/>
              <w:left w:val="nil"/>
              <w:bottom w:val="single" w:sz="4" w:space="0" w:color="auto"/>
              <w:right w:val="single" w:sz="4" w:space="0" w:color="auto"/>
            </w:tcBorders>
            <w:shd w:val="clear" w:color="auto" w:fill="auto"/>
            <w:vAlign w:val="center"/>
            <w:hideMark/>
          </w:tcPr>
          <w:p w14:paraId="7FC87E19"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de red FTP blindado cat6 de 305 Metros, 100% Cobre, Blindado, Color Negro, Uso Exterior, Ideal para Cableado de Redes de Datos y Video, protección contra interferencias electromagnéticas externas.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9A724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1DF41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r>
      <w:tr w:rsidR="00D716E7" w:rsidRPr="00107FB4" w14:paraId="465584BB" w14:textId="77777777" w:rsidTr="00D716E7">
        <w:trPr>
          <w:trHeight w:val="852"/>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6E0CB469"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6406" w:type="dxa"/>
            <w:tcBorders>
              <w:top w:val="nil"/>
              <w:left w:val="nil"/>
              <w:bottom w:val="single" w:sz="4" w:space="0" w:color="auto"/>
              <w:right w:val="single" w:sz="4" w:space="0" w:color="auto"/>
            </w:tcBorders>
            <w:shd w:val="clear" w:color="auto" w:fill="auto"/>
            <w:vAlign w:val="center"/>
            <w:hideMark/>
          </w:tcPr>
          <w:p w14:paraId="78721EC5"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Gabinete de Acero IP66 Uso en Intemperie (400 x 400 x 200 mm), Tierra física en puerta y cuerpo, lámina de Acero Calibre 14, con Placa Trasera Interior de Metal y Compuerta Inferior Atornillable (Incluye Chapa y Llave).</w:t>
            </w:r>
          </w:p>
        </w:tc>
        <w:tc>
          <w:tcPr>
            <w:tcW w:w="0" w:type="auto"/>
            <w:tcBorders>
              <w:top w:val="nil"/>
              <w:left w:val="nil"/>
              <w:bottom w:val="single" w:sz="4" w:space="0" w:color="auto"/>
              <w:right w:val="single" w:sz="4" w:space="0" w:color="auto"/>
            </w:tcBorders>
            <w:shd w:val="clear" w:color="auto" w:fill="auto"/>
            <w:vAlign w:val="center"/>
            <w:hideMark/>
          </w:tcPr>
          <w:p w14:paraId="4D136AD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14:paraId="7CF7B7D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1DE42362"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59D1E60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6406" w:type="dxa"/>
            <w:tcBorders>
              <w:top w:val="nil"/>
              <w:left w:val="nil"/>
              <w:bottom w:val="single" w:sz="4" w:space="0" w:color="auto"/>
              <w:right w:val="single" w:sz="4" w:space="0" w:color="auto"/>
            </w:tcBorders>
            <w:shd w:val="clear" w:color="auto" w:fill="auto"/>
            <w:vAlign w:val="center"/>
            <w:hideMark/>
          </w:tcPr>
          <w:p w14:paraId="6473850B"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Jack de Red Blindado RJ45 hembra cat 6, resistencia de aislamiento de 500 MΩ, lo que garantiza una conexión segura y libre de interferencias.</w:t>
            </w:r>
          </w:p>
        </w:tc>
        <w:tc>
          <w:tcPr>
            <w:tcW w:w="0" w:type="auto"/>
            <w:tcBorders>
              <w:top w:val="nil"/>
              <w:left w:val="nil"/>
              <w:bottom w:val="single" w:sz="4" w:space="0" w:color="auto"/>
              <w:right w:val="single" w:sz="4" w:space="0" w:color="auto"/>
            </w:tcBorders>
            <w:shd w:val="clear" w:color="auto" w:fill="auto"/>
            <w:vAlign w:val="center"/>
            <w:hideMark/>
          </w:tcPr>
          <w:p w14:paraId="3EC3EEA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14:paraId="7DA77FF0"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577207B9" w14:textId="77777777" w:rsidTr="00D716E7">
        <w:trPr>
          <w:trHeight w:val="25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542E308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6406" w:type="dxa"/>
            <w:tcBorders>
              <w:top w:val="nil"/>
              <w:left w:val="nil"/>
              <w:bottom w:val="single" w:sz="4" w:space="0" w:color="auto"/>
              <w:right w:val="nil"/>
            </w:tcBorders>
            <w:shd w:val="clear" w:color="auto" w:fill="auto"/>
            <w:noWrap/>
            <w:vAlign w:val="center"/>
            <w:hideMark/>
          </w:tcPr>
          <w:p w14:paraId="0B099C25" w14:textId="77777777" w:rsidR="00D716E7" w:rsidRPr="00107FB4" w:rsidRDefault="00D716E7" w:rsidP="00D003A9">
            <w:pPr>
              <w:rPr>
                <w:rFonts w:ascii="Arial" w:eastAsia="Times New Roman" w:hAnsi="Arial" w:cs="Arial"/>
                <w:color w:val="000000"/>
                <w:sz w:val="18"/>
                <w:szCs w:val="18"/>
                <w:lang w:eastAsia="es-MX"/>
              </w:rPr>
            </w:pPr>
            <w:r w:rsidRPr="00107FB4">
              <w:rPr>
                <w:rFonts w:ascii="Arial" w:eastAsia="Times New Roman" w:hAnsi="Arial" w:cs="Arial"/>
                <w:color w:val="000000"/>
                <w:sz w:val="18"/>
                <w:szCs w:val="18"/>
                <w:lang w:eastAsia="es-MX"/>
              </w:rPr>
              <w:t>Placa de pared de 2 puertos, con Conector RJ45 CAT6.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B7E1C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14:paraId="4B5D5AD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4F8C8F10" w14:textId="77777777" w:rsidTr="00D716E7">
        <w:trPr>
          <w:trHeight w:val="90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C9F317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w:t>
            </w:r>
          </w:p>
        </w:tc>
        <w:tc>
          <w:tcPr>
            <w:tcW w:w="6406" w:type="dxa"/>
            <w:tcBorders>
              <w:top w:val="single" w:sz="4" w:space="0" w:color="auto"/>
              <w:left w:val="nil"/>
              <w:bottom w:val="single" w:sz="4" w:space="0" w:color="auto"/>
              <w:right w:val="single" w:sz="4" w:space="0" w:color="auto"/>
            </w:tcBorders>
            <w:shd w:val="clear" w:color="auto" w:fill="auto"/>
            <w:vAlign w:val="center"/>
            <w:hideMark/>
          </w:tcPr>
          <w:p w14:paraId="1239028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Fibra óptica aérea de 1 km, plana BIF (insensible a las curvaturas), Mensajero de acero de Φ 1.0 mm, forro: LS0H (Bajo Humo, Cero Halógenos), Tensión Maxima: 600N, Aplicaciones: Interior/Exterior, Rango de Temperatura: -20°C a +60°C, Peso Nominal (kg/km): 20 ± 3 kg/km</w:t>
            </w:r>
          </w:p>
        </w:tc>
        <w:tc>
          <w:tcPr>
            <w:tcW w:w="0" w:type="auto"/>
            <w:tcBorders>
              <w:top w:val="nil"/>
              <w:left w:val="nil"/>
              <w:bottom w:val="single" w:sz="4" w:space="0" w:color="auto"/>
              <w:right w:val="single" w:sz="4" w:space="0" w:color="auto"/>
            </w:tcBorders>
            <w:shd w:val="clear" w:color="auto" w:fill="auto"/>
            <w:vAlign w:val="center"/>
            <w:hideMark/>
          </w:tcPr>
          <w:p w14:paraId="302321F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4EDB565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r>
      <w:tr w:rsidR="00D716E7" w:rsidRPr="00107FB4" w14:paraId="588AFFAA" w14:textId="77777777" w:rsidTr="00D716E7">
        <w:trPr>
          <w:trHeight w:val="76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5E5946E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w:t>
            </w:r>
          </w:p>
        </w:tc>
        <w:tc>
          <w:tcPr>
            <w:tcW w:w="6406" w:type="dxa"/>
            <w:tcBorders>
              <w:top w:val="single" w:sz="4" w:space="0" w:color="auto"/>
              <w:left w:val="nil"/>
              <w:bottom w:val="single" w:sz="4" w:space="0" w:color="auto"/>
              <w:right w:val="single" w:sz="4" w:space="0" w:color="auto"/>
            </w:tcBorders>
            <w:shd w:val="clear" w:color="auto" w:fill="auto"/>
            <w:vAlign w:val="center"/>
            <w:hideMark/>
          </w:tcPr>
          <w:p w14:paraId="22011F6D"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Pastilla termomagnética de riel DIN 16 A. de un polo, 120 V/240 V, interruptor de circuito de montaje en riel DIN, viaje magnético térmico, interruptor de desconexión solar de CA MCB C16</w:t>
            </w:r>
          </w:p>
        </w:tc>
        <w:tc>
          <w:tcPr>
            <w:tcW w:w="0" w:type="auto"/>
            <w:tcBorders>
              <w:top w:val="nil"/>
              <w:left w:val="nil"/>
              <w:bottom w:val="single" w:sz="4" w:space="0" w:color="auto"/>
              <w:right w:val="single" w:sz="4" w:space="0" w:color="auto"/>
            </w:tcBorders>
            <w:shd w:val="clear" w:color="auto" w:fill="auto"/>
            <w:noWrap/>
            <w:vAlign w:val="center"/>
            <w:hideMark/>
          </w:tcPr>
          <w:p w14:paraId="201F4B7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14:paraId="6B9F479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79EB7F2"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677F0E6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w:t>
            </w:r>
          </w:p>
        </w:tc>
        <w:tc>
          <w:tcPr>
            <w:tcW w:w="6406" w:type="dxa"/>
            <w:tcBorders>
              <w:top w:val="nil"/>
              <w:left w:val="nil"/>
              <w:bottom w:val="single" w:sz="4" w:space="0" w:color="auto"/>
              <w:right w:val="single" w:sz="4" w:space="0" w:color="auto"/>
            </w:tcBorders>
            <w:shd w:val="clear" w:color="auto" w:fill="auto"/>
            <w:vAlign w:val="center"/>
            <w:hideMark/>
          </w:tcPr>
          <w:p w14:paraId="10593422"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Contacto dúplex con placa 125 v, fabricado en ABS, polipropileno y policarbonato, corriente 16 A</w:t>
            </w:r>
          </w:p>
        </w:tc>
        <w:tc>
          <w:tcPr>
            <w:tcW w:w="0" w:type="auto"/>
            <w:tcBorders>
              <w:top w:val="nil"/>
              <w:left w:val="nil"/>
              <w:bottom w:val="single" w:sz="4" w:space="0" w:color="auto"/>
              <w:right w:val="single" w:sz="4" w:space="0" w:color="auto"/>
            </w:tcBorders>
            <w:shd w:val="clear" w:color="auto" w:fill="auto"/>
            <w:noWrap/>
            <w:vAlign w:val="center"/>
            <w:hideMark/>
          </w:tcPr>
          <w:p w14:paraId="4931A93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40</w:t>
            </w:r>
          </w:p>
        </w:tc>
        <w:tc>
          <w:tcPr>
            <w:tcW w:w="0" w:type="auto"/>
            <w:tcBorders>
              <w:top w:val="nil"/>
              <w:left w:val="nil"/>
              <w:bottom w:val="single" w:sz="4" w:space="0" w:color="auto"/>
              <w:right w:val="single" w:sz="4" w:space="0" w:color="auto"/>
            </w:tcBorders>
            <w:shd w:val="clear" w:color="auto" w:fill="auto"/>
            <w:noWrap/>
            <w:vAlign w:val="center"/>
            <w:hideMark/>
          </w:tcPr>
          <w:p w14:paraId="1136351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40E29490"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F03B8E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w:t>
            </w:r>
          </w:p>
        </w:tc>
        <w:tc>
          <w:tcPr>
            <w:tcW w:w="6406" w:type="dxa"/>
            <w:tcBorders>
              <w:top w:val="nil"/>
              <w:left w:val="nil"/>
              <w:bottom w:val="single" w:sz="4" w:space="0" w:color="auto"/>
              <w:right w:val="single" w:sz="4" w:space="0" w:color="auto"/>
            </w:tcBorders>
            <w:shd w:val="clear" w:color="auto" w:fill="auto"/>
            <w:vAlign w:val="center"/>
            <w:hideMark/>
          </w:tcPr>
          <w:p w14:paraId="5CD91E4E"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Conector glándula de 1/2" NPT IP68, en poliamida, Rango de temperatura -30°C a 80°C, Hermético a gases y líquidos</w:t>
            </w:r>
          </w:p>
        </w:tc>
        <w:tc>
          <w:tcPr>
            <w:tcW w:w="0" w:type="auto"/>
            <w:tcBorders>
              <w:top w:val="nil"/>
              <w:left w:val="nil"/>
              <w:bottom w:val="single" w:sz="4" w:space="0" w:color="auto"/>
              <w:right w:val="single" w:sz="4" w:space="0" w:color="auto"/>
            </w:tcBorders>
            <w:shd w:val="clear" w:color="auto" w:fill="auto"/>
            <w:noWrap/>
            <w:vAlign w:val="center"/>
            <w:hideMark/>
          </w:tcPr>
          <w:p w14:paraId="106C6C8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95</w:t>
            </w:r>
          </w:p>
        </w:tc>
        <w:tc>
          <w:tcPr>
            <w:tcW w:w="0" w:type="auto"/>
            <w:tcBorders>
              <w:top w:val="nil"/>
              <w:left w:val="nil"/>
              <w:bottom w:val="single" w:sz="4" w:space="0" w:color="auto"/>
              <w:right w:val="single" w:sz="4" w:space="0" w:color="auto"/>
            </w:tcBorders>
            <w:shd w:val="clear" w:color="auto" w:fill="auto"/>
            <w:noWrap/>
            <w:vAlign w:val="center"/>
            <w:hideMark/>
          </w:tcPr>
          <w:p w14:paraId="2A8B665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16F32ADE"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F6A3A8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9</w:t>
            </w:r>
          </w:p>
        </w:tc>
        <w:tc>
          <w:tcPr>
            <w:tcW w:w="6406" w:type="dxa"/>
            <w:tcBorders>
              <w:top w:val="nil"/>
              <w:left w:val="nil"/>
              <w:bottom w:val="single" w:sz="4" w:space="0" w:color="auto"/>
              <w:right w:val="single" w:sz="4" w:space="0" w:color="auto"/>
            </w:tcBorders>
            <w:shd w:val="clear" w:color="auto" w:fill="auto"/>
            <w:vAlign w:val="center"/>
            <w:hideMark/>
          </w:tcPr>
          <w:p w14:paraId="3954C55B"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Rosetta terminal de fibra óptica de 2 acopladores SC/APC, Material plástico (ABS) retardante a flama, enrutamiento adecuado de cable, protección de radio de curvatura y alivio de tensión del cable entrante, instalación Montaje en pared, para aplicaciones en interior.</w:t>
            </w:r>
          </w:p>
        </w:tc>
        <w:tc>
          <w:tcPr>
            <w:tcW w:w="0" w:type="auto"/>
            <w:tcBorders>
              <w:top w:val="nil"/>
              <w:left w:val="nil"/>
              <w:bottom w:val="single" w:sz="4" w:space="0" w:color="auto"/>
              <w:right w:val="single" w:sz="4" w:space="0" w:color="auto"/>
            </w:tcBorders>
            <w:shd w:val="clear" w:color="auto" w:fill="auto"/>
            <w:noWrap/>
            <w:vAlign w:val="center"/>
            <w:hideMark/>
          </w:tcPr>
          <w:p w14:paraId="04240C4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23</w:t>
            </w:r>
          </w:p>
        </w:tc>
        <w:tc>
          <w:tcPr>
            <w:tcW w:w="0" w:type="auto"/>
            <w:tcBorders>
              <w:top w:val="nil"/>
              <w:left w:val="nil"/>
              <w:bottom w:val="single" w:sz="4" w:space="0" w:color="auto"/>
              <w:right w:val="single" w:sz="4" w:space="0" w:color="auto"/>
            </w:tcBorders>
            <w:shd w:val="clear" w:color="auto" w:fill="auto"/>
            <w:noWrap/>
            <w:vAlign w:val="center"/>
            <w:hideMark/>
          </w:tcPr>
          <w:p w14:paraId="75F6C51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2D774656"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09C04CB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w:t>
            </w:r>
          </w:p>
        </w:tc>
        <w:tc>
          <w:tcPr>
            <w:tcW w:w="6406" w:type="dxa"/>
            <w:tcBorders>
              <w:top w:val="nil"/>
              <w:left w:val="nil"/>
              <w:bottom w:val="single" w:sz="4" w:space="0" w:color="auto"/>
              <w:right w:val="single" w:sz="4" w:space="0" w:color="auto"/>
            </w:tcBorders>
            <w:shd w:val="clear" w:color="auto" w:fill="auto"/>
            <w:vAlign w:val="center"/>
            <w:hideMark/>
          </w:tcPr>
          <w:p w14:paraId="314B8F3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Jumper de fibra óptica monomodo SC/APC a LC/UPC, Forro: 2 mm, PVC, fuerte resistencia a la tracción, baja atenuación de luz, transmisión estable y confiable, fuerte compatibilidad, plug and play, se puede utilizar en todo tipo de LAN de fibra óptica, sistemas de comunicación de fibra óptica, instrumentación, CATV de red.</w:t>
            </w:r>
          </w:p>
        </w:tc>
        <w:tc>
          <w:tcPr>
            <w:tcW w:w="0" w:type="auto"/>
            <w:tcBorders>
              <w:top w:val="nil"/>
              <w:left w:val="nil"/>
              <w:bottom w:val="single" w:sz="4" w:space="0" w:color="auto"/>
              <w:right w:val="single" w:sz="4" w:space="0" w:color="auto"/>
            </w:tcBorders>
            <w:shd w:val="clear" w:color="auto" w:fill="auto"/>
            <w:noWrap/>
            <w:vAlign w:val="center"/>
            <w:hideMark/>
          </w:tcPr>
          <w:p w14:paraId="3AC264E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35</w:t>
            </w:r>
          </w:p>
        </w:tc>
        <w:tc>
          <w:tcPr>
            <w:tcW w:w="0" w:type="auto"/>
            <w:tcBorders>
              <w:top w:val="nil"/>
              <w:left w:val="nil"/>
              <w:bottom w:val="single" w:sz="4" w:space="0" w:color="auto"/>
              <w:right w:val="single" w:sz="4" w:space="0" w:color="auto"/>
            </w:tcBorders>
            <w:shd w:val="clear" w:color="auto" w:fill="auto"/>
            <w:noWrap/>
            <w:vAlign w:val="center"/>
            <w:hideMark/>
          </w:tcPr>
          <w:p w14:paraId="4EA5108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07CBCC35"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53D2156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lastRenderedPageBreak/>
              <w:t>11</w:t>
            </w:r>
          </w:p>
        </w:tc>
        <w:tc>
          <w:tcPr>
            <w:tcW w:w="6406" w:type="dxa"/>
            <w:tcBorders>
              <w:top w:val="nil"/>
              <w:left w:val="nil"/>
              <w:bottom w:val="single" w:sz="4" w:space="0" w:color="auto"/>
              <w:right w:val="single" w:sz="4" w:space="0" w:color="auto"/>
            </w:tcBorders>
            <w:shd w:val="clear" w:color="auto" w:fill="auto"/>
            <w:vAlign w:val="center"/>
            <w:hideMark/>
          </w:tcPr>
          <w:p w14:paraId="3D8CDBAD"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Pigtail de fibra óptica monomodo SC/APC, Forro: PVC, Diámetro Exterior:900 µm (0.9 mm)</w:t>
            </w:r>
          </w:p>
        </w:tc>
        <w:tc>
          <w:tcPr>
            <w:tcW w:w="0" w:type="auto"/>
            <w:tcBorders>
              <w:top w:val="nil"/>
              <w:left w:val="nil"/>
              <w:bottom w:val="single" w:sz="4" w:space="0" w:color="auto"/>
              <w:right w:val="single" w:sz="4" w:space="0" w:color="auto"/>
            </w:tcBorders>
            <w:shd w:val="clear" w:color="auto" w:fill="auto"/>
            <w:noWrap/>
            <w:vAlign w:val="center"/>
            <w:hideMark/>
          </w:tcPr>
          <w:p w14:paraId="5FD456F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35</w:t>
            </w:r>
          </w:p>
        </w:tc>
        <w:tc>
          <w:tcPr>
            <w:tcW w:w="0" w:type="auto"/>
            <w:tcBorders>
              <w:top w:val="nil"/>
              <w:left w:val="nil"/>
              <w:bottom w:val="single" w:sz="4" w:space="0" w:color="auto"/>
              <w:right w:val="single" w:sz="4" w:space="0" w:color="auto"/>
            </w:tcBorders>
            <w:shd w:val="clear" w:color="auto" w:fill="auto"/>
            <w:noWrap/>
            <w:vAlign w:val="center"/>
            <w:hideMark/>
          </w:tcPr>
          <w:p w14:paraId="7018F06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4E18AF46"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3065BBA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12</w:t>
            </w:r>
          </w:p>
        </w:tc>
        <w:tc>
          <w:tcPr>
            <w:tcW w:w="6406" w:type="dxa"/>
            <w:tcBorders>
              <w:top w:val="nil"/>
              <w:left w:val="nil"/>
              <w:bottom w:val="single" w:sz="4" w:space="0" w:color="auto"/>
              <w:right w:val="single" w:sz="4" w:space="0" w:color="auto"/>
            </w:tcBorders>
            <w:shd w:val="clear" w:color="auto" w:fill="auto"/>
            <w:vAlign w:val="center"/>
            <w:hideMark/>
          </w:tcPr>
          <w:p w14:paraId="49DC2066"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Par de tranceptores Mini-Gbic monomodo con conector LC, Velocidad: 1.25 Gbps SFP, modo: Single-Mode Fiber.</w:t>
            </w:r>
          </w:p>
        </w:tc>
        <w:tc>
          <w:tcPr>
            <w:tcW w:w="0" w:type="auto"/>
            <w:tcBorders>
              <w:top w:val="nil"/>
              <w:left w:val="nil"/>
              <w:bottom w:val="single" w:sz="4" w:space="0" w:color="auto"/>
              <w:right w:val="single" w:sz="4" w:space="0" w:color="auto"/>
            </w:tcBorders>
            <w:shd w:val="clear" w:color="auto" w:fill="auto"/>
            <w:noWrap/>
            <w:vAlign w:val="center"/>
            <w:hideMark/>
          </w:tcPr>
          <w:p w14:paraId="1CD3CE2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16</w:t>
            </w:r>
          </w:p>
        </w:tc>
        <w:tc>
          <w:tcPr>
            <w:tcW w:w="0" w:type="auto"/>
            <w:tcBorders>
              <w:top w:val="nil"/>
              <w:left w:val="nil"/>
              <w:bottom w:val="single" w:sz="4" w:space="0" w:color="auto"/>
              <w:right w:val="single" w:sz="4" w:space="0" w:color="auto"/>
            </w:tcBorders>
            <w:shd w:val="clear" w:color="auto" w:fill="auto"/>
            <w:noWrap/>
            <w:vAlign w:val="center"/>
            <w:hideMark/>
          </w:tcPr>
          <w:p w14:paraId="0497C97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JUEGO</w:t>
            </w:r>
          </w:p>
        </w:tc>
      </w:tr>
      <w:tr w:rsidR="00D716E7" w:rsidRPr="00107FB4" w14:paraId="2B2327A8"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2408F07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13</w:t>
            </w:r>
          </w:p>
        </w:tc>
        <w:tc>
          <w:tcPr>
            <w:tcW w:w="6406" w:type="dxa"/>
            <w:tcBorders>
              <w:top w:val="nil"/>
              <w:left w:val="nil"/>
              <w:bottom w:val="single" w:sz="4" w:space="0" w:color="auto"/>
              <w:right w:val="single" w:sz="4" w:space="0" w:color="auto"/>
            </w:tcBorders>
            <w:shd w:val="clear" w:color="auto" w:fill="auto"/>
            <w:vAlign w:val="center"/>
            <w:hideMark/>
          </w:tcPr>
          <w:p w14:paraId="05FEC002"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Tensor para fibra óptica drop plana de 5 x 2 mm, Máxima Tensión: 500N, Peso: 40g, Material: Plástico ABS + Acero Inoxidable 201, Buen resistencia contra la corrosión, Alta resistencia a la tensión, Resistencia a la abrasión y al desgaste, hecho de Termoplástico resistente a los rayos UV.</w:t>
            </w:r>
          </w:p>
        </w:tc>
        <w:tc>
          <w:tcPr>
            <w:tcW w:w="0" w:type="auto"/>
            <w:tcBorders>
              <w:top w:val="nil"/>
              <w:left w:val="nil"/>
              <w:bottom w:val="single" w:sz="4" w:space="0" w:color="auto"/>
              <w:right w:val="single" w:sz="4" w:space="0" w:color="auto"/>
            </w:tcBorders>
            <w:shd w:val="clear" w:color="auto" w:fill="auto"/>
            <w:noWrap/>
            <w:vAlign w:val="center"/>
            <w:hideMark/>
          </w:tcPr>
          <w:p w14:paraId="1918C2F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350</w:t>
            </w:r>
          </w:p>
        </w:tc>
        <w:tc>
          <w:tcPr>
            <w:tcW w:w="0" w:type="auto"/>
            <w:tcBorders>
              <w:top w:val="nil"/>
              <w:left w:val="nil"/>
              <w:bottom w:val="single" w:sz="4" w:space="0" w:color="auto"/>
              <w:right w:val="single" w:sz="4" w:space="0" w:color="auto"/>
            </w:tcBorders>
            <w:shd w:val="clear" w:color="auto" w:fill="auto"/>
            <w:noWrap/>
            <w:vAlign w:val="center"/>
            <w:hideMark/>
          </w:tcPr>
          <w:p w14:paraId="65FCB7C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538BFBD3" w14:textId="77777777" w:rsidTr="00D716E7">
        <w:trPr>
          <w:trHeight w:val="507"/>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7EB5341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14</w:t>
            </w:r>
          </w:p>
        </w:tc>
        <w:tc>
          <w:tcPr>
            <w:tcW w:w="6406" w:type="dxa"/>
            <w:tcBorders>
              <w:top w:val="nil"/>
              <w:left w:val="nil"/>
              <w:bottom w:val="single" w:sz="4" w:space="0" w:color="auto"/>
              <w:right w:val="single" w:sz="4" w:space="0" w:color="auto"/>
            </w:tcBorders>
            <w:shd w:val="clear" w:color="auto" w:fill="auto"/>
            <w:vAlign w:val="center"/>
            <w:hideMark/>
          </w:tcPr>
          <w:p w14:paraId="089D45CF"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Condulet rectangular de 3/4" para pared delgada, TIPO C, Largo 11.6 cm, Ancho 7.2 cm, Profundidad 5.08 cm, Diámetro 1.9 cm, Material Aluminio, Color Gris.</w:t>
            </w:r>
          </w:p>
        </w:tc>
        <w:tc>
          <w:tcPr>
            <w:tcW w:w="0" w:type="auto"/>
            <w:tcBorders>
              <w:top w:val="nil"/>
              <w:left w:val="nil"/>
              <w:bottom w:val="single" w:sz="4" w:space="0" w:color="auto"/>
              <w:right w:val="single" w:sz="4" w:space="0" w:color="auto"/>
            </w:tcBorders>
            <w:shd w:val="clear" w:color="auto" w:fill="auto"/>
            <w:noWrap/>
            <w:vAlign w:val="center"/>
            <w:hideMark/>
          </w:tcPr>
          <w:p w14:paraId="148BC0B0"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24</w:t>
            </w:r>
          </w:p>
        </w:tc>
        <w:tc>
          <w:tcPr>
            <w:tcW w:w="0" w:type="auto"/>
            <w:tcBorders>
              <w:top w:val="nil"/>
              <w:left w:val="nil"/>
              <w:bottom w:val="single" w:sz="4" w:space="0" w:color="auto"/>
              <w:right w:val="single" w:sz="4" w:space="0" w:color="auto"/>
            </w:tcBorders>
            <w:shd w:val="clear" w:color="auto" w:fill="auto"/>
            <w:noWrap/>
            <w:vAlign w:val="center"/>
            <w:hideMark/>
          </w:tcPr>
          <w:p w14:paraId="506BD30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08CB0CD4" w14:textId="77777777" w:rsidTr="00D716E7">
        <w:trPr>
          <w:trHeight w:val="544"/>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3C48BBA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6406" w:type="dxa"/>
            <w:tcBorders>
              <w:top w:val="nil"/>
              <w:left w:val="nil"/>
              <w:bottom w:val="single" w:sz="4" w:space="0" w:color="auto"/>
              <w:right w:val="single" w:sz="4" w:space="0" w:color="auto"/>
            </w:tcBorders>
            <w:shd w:val="clear" w:color="auto" w:fill="auto"/>
            <w:vAlign w:val="center"/>
            <w:hideMark/>
          </w:tcPr>
          <w:p w14:paraId="4D539BA8"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eléctrico 12AWG de 100 metros color negro, 100% cobre, aislamiento de policloruro de vinilo (PVC), Tensión Máxima de operación 600V.</w:t>
            </w:r>
          </w:p>
        </w:tc>
        <w:tc>
          <w:tcPr>
            <w:tcW w:w="0" w:type="auto"/>
            <w:tcBorders>
              <w:top w:val="nil"/>
              <w:left w:val="nil"/>
              <w:bottom w:val="single" w:sz="4" w:space="0" w:color="auto"/>
              <w:right w:val="single" w:sz="4" w:space="0" w:color="auto"/>
            </w:tcBorders>
            <w:shd w:val="clear" w:color="auto" w:fill="auto"/>
            <w:noWrap/>
            <w:vAlign w:val="center"/>
            <w:hideMark/>
          </w:tcPr>
          <w:p w14:paraId="1B87596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327D379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r>
      <w:tr w:rsidR="00D716E7" w:rsidRPr="00107FB4" w14:paraId="2A779CDE"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70B7DA7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16</w:t>
            </w:r>
          </w:p>
        </w:tc>
        <w:tc>
          <w:tcPr>
            <w:tcW w:w="6406" w:type="dxa"/>
            <w:tcBorders>
              <w:top w:val="nil"/>
              <w:left w:val="nil"/>
              <w:bottom w:val="single" w:sz="4" w:space="0" w:color="auto"/>
              <w:right w:val="single" w:sz="4" w:space="0" w:color="auto"/>
            </w:tcBorders>
            <w:shd w:val="clear" w:color="auto" w:fill="auto"/>
            <w:vAlign w:val="center"/>
            <w:hideMark/>
          </w:tcPr>
          <w:p w14:paraId="5845AD19"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eléctrico 12AWG de 100 metros color blanco, 100% cobre, aislamiento de policloruro de vinilo (PVC), Tensión Máxima de operación 600V.</w:t>
            </w:r>
          </w:p>
        </w:tc>
        <w:tc>
          <w:tcPr>
            <w:tcW w:w="0" w:type="auto"/>
            <w:tcBorders>
              <w:top w:val="nil"/>
              <w:left w:val="nil"/>
              <w:bottom w:val="single" w:sz="4" w:space="0" w:color="auto"/>
              <w:right w:val="single" w:sz="4" w:space="0" w:color="auto"/>
            </w:tcBorders>
            <w:shd w:val="clear" w:color="auto" w:fill="auto"/>
            <w:noWrap/>
            <w:vAlign w:val="center"/>
            <w:hideMark/>
          </w:tcPr>
          <w:p w14:paraId="040E813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3B7FA20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r>
      <w:tr w:rsidR="00D716E7" w:rsidRPr="00107FB4" w14:paraId="36C52614"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9C9BE9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17</w:t>
            </w:r>
          </w:p>
        </w:tc>
        <w:tc>
          <w:tcPr>
            <w:tcW w:w="6406" w:type="dxa"/>
            <w:tcBorders>
              <w:top w:val="nil"/>
              <w:left w:val="nil"/>
              <w:bottom w:val="single" w:sz="4" w:space="0" w:color="auto"/>
              <w:right w:val="single" w:sz="4" w:space="0" w:color="auto"/>
            </w:tcBorders>
            <w:shd w:val="clear" w:color="auto" w:fill="auto"/>
            <w:vAlign w:val="center"/>
            <w:hideMark/>
          </w:tcPr>
          <w:p w14:paraId="5BA0E3A5"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Caja universal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0" w:type="auto"/>
            <w:tcBorders>
              <w:top w:val="nil"/>
              <w:left w:val="nil"/>
              <w:bottom w:val="single" w:sz="4" w:space="0" w:color="auto"/>
              <w:right w:val="single" w:sz="4" w:space="0" w:color="auto"/>
            </w:tcBorders>
            <w:shd w:val="clear" w:color="auto" w:fill="auto"/>
            <w:noWrap/>
            <w:vAlign w:val="center"/>
            <w:hideMark/>
          </w:tcPr>
          <w:p w14:paraId="464A0D6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14:paraId="21F107C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267B6C1F"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452A89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18</w:t>
            </w:r>
          </w:p>
        </w:tc>
        <w:tc>
          <w:tcPr>
            <w:tcW w:w="6406" w:type="dxa"/>
            <w:tcBorders>
              <w:top w:val="nil"/>
              <w:left w:val="nil"/>
              <w:bottom w:val="single" w:sz="4" w:space="0" w:color="auto"/>
              <w:right w:val="single" w:sz="4" w:space="0" w:color="auto"/>
            </w:tcBorders>
            <w:shd w:val="clear" w:color="auto" w:fill="auto"/>
            <w:vAlign w:val="center"/>
            <w:hideMark/>
          </w:tcPr>
          <w:p w14:paraId="321B05E5"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Conector Jack RJ45 Cat 6, Resistencia de aislamiento 500 MΩ, Se coloca en placas o paneles de parcheo.</w:t>
            </w:r>
          </w:p>
        </w:tc>
        <w:tc>
          <w:tcPr>
            <w:tcW w:w="0" w:type="auto"/>
            <w:tcBorders>
              <w:top w:val="nil"/>
              <w:left w:val="nil"/>
              <w:bottom w:val="single" w:sz="4" w:space="0" w:color="auto"/>
              <w:right w:val="single" w:sz="4" w:space="0" w:color="auto"/>
            </w:tcBorders>
            <w:shd w:val="clear" w:color="auto" w:fill="auto"/>
            <w:noWrap/>
            <w:vAlign w:val="center"/>
            <w:hideMark/>
          </w:tcPr>
          <w:p w14:paraId="51BDF5E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14:paraId="7F8EDB2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6EAA59B" w14:textId="77777777" w:rsidTr="00D716E7">
        <w:trPr>
          <w:trHeight w:val="76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67EFB73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19</w:t>
            </w:r>
          </w:p>
        </w:tc>
        <w:tc>
          <w:tcPr>
            <w:tcW w:w="6406" w:type="dxa"/>
            <w:tcBorders>
              <w:top w:val="nil"/>
              <w:left w:val="nil"/>
              <w:bottom w:val="single" w:sz="4" w:space="0" w:color="auto"/>
              <w:right w:val="single" w:sz="4" w:space="0" w:color="auto"/>
            </w:tcBorders>
            <w:shd w:val="clear" w:color="auto" w:fill="auto"/>
            <w:vAlign w:val="center"/>
            <w:hideMark/>
          </w:tcPr>
          <w:p w14:paraId="72542CD7"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UTP Cat 6 para interior, 305 Mts. velocidades de transferencia de datos de hasta 1000 Mbit/s, Material de chaqueta Nylon/Polyvinyl Chloride (PVC), Resistencia al estiramiento: 400N</w:t>
            </w:r>
          </w:p>
        </w:tc>
        <w:tc>
          <w:tcPr>
            <w:tcW w:w="0" w:type="auto"/>
            <w:tcBorders>
              <w:top w:val="nil"/>
              <w:left w:val="nil"/>
              <w:bottom w:val="single" w:sz="4" w:space="0" w:color="auto"/>
              <w:right w:val="single" w:sz="4" w:space="0" w:color="auto"/>
            </w:tcBorders>
            <w:shd w:val="clear" w:color="auto" w:fill="auto"/>
            <w:noWrap/>
            <w:vAlign w:val="center"/>
            <w:hideMark/>
          </w:tcPr>
          <w:p w14:paraId="224923F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AF5E8A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r>
      <w:tr w:rsidR="00D716E7" w:rsidRPr="00107FB4" w14:paraId="229DA802"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22E016D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6406" w:type="dxa"/>
            <w:tcBorders>
              <w:top w:val="nil"/>
              <w:left w:val="nil"/>
              <w:bottom w:val="single" w:sz="4" w:space="0" w:color="auto"/>
              <w:right w:val="single" w:sz="4" w:space="0" w:color="auto"/>
            </w:tcBorders>
            <w:shd w:val="clear" w:color="auto" w:fill="auto"/>
            <w:vAlign w:val="center"/>
            <w:hideMark/>
          </w:tcPr>
          <w:p w14:paraId="09D8B609"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PDU de 10 contactos NEMA 5-15R para rack de 19". Voltaje E/S 120 Vca a 15 A. Distribución de energía para varias cargas en rack de 19", Alimentación de switchs, fuentes de poder, UPS's o sistemas de cómputo, • Sistemas de telecomunicación (DVR´s, cámaras, Poe's, etc.).</w:t>
            </w:r>
          </w:p>
        </w:tc>
        <w:tc>
          <w:tcPr>
            <w:tcW w:w="0" w:type="auto"/>
            <w:tcBorders>
              <w:top w:val="nil"/>
              <w:left w:val="nil"/>
              <w:bottom w:val="single" w:sz="4" w:space="0" w:color="auto"/>
              <w:right w:val="single" w:sz="4" w:space="0" w:color="auto"/>
            </w:tcBorders>
            <w:shd w:val="clear" w:color="auto" w:fill="auto"/>
            <w:noWrap/>
            <w:vAlign w:val="center"/>
            <w:hideMark/>
          </w:tcPr>
          <w:p w14:paraId="59CC23C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7855F1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AAECE39"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1543267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21</w:t>
            </w:r>
          </w:p>
        </w:tc>
        <w:tc>
          <w:tcPr>
            <w:tcW w:w="6406" w:type="dxa"/>
            <w:tcBorders>
              <w:top w:val="nil"/>
              <w:left w:val="nil"/>
              <w:bottom w:val="single" w:sz="4" w:space="0" w:color="auto"/>
              <w:right w:val="single" w:sz="4" w:space="0" w:color="auto"/>
            </w:tcBorders>
            <w:shd w:val="clear" w:color="auto" w:fill="auto"/>
            <w:vAlign w:val="center"/>
            <w:hideMark/>
          </w:tcPr>
          <w:p w14:paraId="4C27D050"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HDMI reforzado de 15 metros, resolución máxima 1080p Full HD, Conector HDMI a HDMI</w:t>
            </w:r>
          </w:p>
        </w:tc>
        <w:tc>
          <w:tcPr>
            <w:tcW w:w="0" w:type="auto"/>
            <w:tcBorders>
              <w:top w:val="nil"/>
              <w:left w:val="nil"/>
              <w:bottom w:val="single" w:sz="4" w:space="0" w:color="auto"/>
              <w:right w:val="single" w:sz="4" w:space="0" w:color="auto"/>
            </w:tcBorders>
            <w:shd w:val="clear" w:color="auto" w:fill="auto"/>
            <w:noWrap/>
            <w:vAlign w:val="center"/>
            <w:hideMark/>
          </w:tcPr>
          <w:p w14:paraId="2E6F7D8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062F968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r>
      <w:tr w:rsidR="00D716E7" w:rsidRPr="00107FB4" w14:paraId="08D2E623"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F2A5359"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22</w:t>
            </w:r>
          </w:p>
        </w:tc>
        <w:tc>
          <w:tcPr>
            <w:tcW w:w="6406" w:type="dxa"/>
            <w:tcBorders>
              <w:top w:val="nil"/>
              <w:left w:val="nil"/>
              <w:bottom w:val="single" w:sz="4" w:space="0" w:color="auto"/>
              <w:right w:val="single" w:sz="4" w:space="0" w:color="auto"/>
            </w:tcBorders>
            <w:shd w:val="clear" w:color="auto" w:fill="auto"/>
            <w:vAlign w:val="center"/>
            <w:hideMark/>
          </w:tcPr>
          <w:p w14:paraId="25CC53B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Cinta de aislar de película de vinilo, auto-extinguible, muy flexible, de suave desembobinado y de gran elasticidad.  19mm x 18 m.</w:t>
            </w:r>
          </w:p>
        </w:tc>
        <w:tc>
          <w:tcPr>
            <w:tcW w:w="0" w:type="auto"/>
            <w:tcBorders>
              <w:top w:val="nil"/>
              <w:left w:val="nil"/>
              <w:bottom w:val="single" w:sz="4" w:space="0" w:color="auto"/>
              <w:right w:val="single" w:sz="4" w:space="0" w:color="auto"/>
            </w:tcBorders>
            <w:shd w:val="clear" w:color="auto" w:fill="auto"/>
            <w:noWrap/>
            <w:vAlign w:val="center"/>
            <w:hideMark/>
          </w:tcPr>
          <w:p w14:paraId="2AB4CA9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0" w:type="auto"/>
            <w:tcBorders>
              <w:top w:val="nil"/>
              <w:left w:val="nil"/>
              <w:bottom w:val="single" w:sz="4" w:space="0" w:color="auto"/>
              <w:right w:val="single" w:sz="4" w:space="0" w:color="auto"/>
            </w:tcBorders>
            <w:shd w:val="clear" w:color="auto" w:fill="auto"/>
            <w:noWrap/>
            <w:vAlign w:val="center"/>
            <w:hideMark/>
          </w:tcPr>
          <w:p w14:paraId="74CD737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BF71B22" w14:textId="77777777" w:rsidTr="00D716E7">
        <w:trPr>
          <w:trHeight w:val="8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1DD37AC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23</w:t>
            </w:r>
          </w:p>
        </w:tc>
        <w:tc>
          <w:tcPr>
            <w:tcW w:w="6406" w:type="dxa"/>
            <w:tcBorders>
              <w:top w:val="nil"/>
              <w:left w:val="nil"/>
              <w:bottom w:val="single" w:sz="4" w:space="0" w:color="auto"/>
              <w:right w:val="single" w:sz="4" w:space="0" w:color="auto"/>
            </w:tcBorders>
            <w:shd w:val="clear" w:color="auto" w:fill="auto"/>
            <w:vAlign w:val="center"/>
            <w:hideMark/>
          </w:tcPr>
          <w:p w14:paraId="551AB2C8"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Cinta eléctrica vulcanizable, aplicaciones Mantenimiento eléctrico, Aislamiento. Capacidad dieléctrica 800 V/mil, Resistencia de Aislamiento &gt; 10^6 megohms, Temperatura Máxima de operación (°C) 90 Grados Celsius. 19mm x 9,15 m.</w:t>
            </w:r>
          </w:p>
        </w:tc>
        <w:tc>
          <w:tcPr>
            <w:tcW w:w="0" w:type="auto"/>
            <w:tcBorders>
              <w:top w:val="nil"/>
              <w:left w:val="nil"/>
              <w:bottom w:val="single" w:sz="4" w:space="0" w:color="auto"/>
              <w:right w:val="single" w:sz="4" w:space="0" w:color="auto"/>
            </w:tcBorders>
            <w:shd w:val="clear" w:color="auto" w:fill="auto"/>
            <w:noWrap/>
            <w:vAlign w:val="center"/>
            <w:hideMark/>
          </w:tcPr>
          <w:p w14:paraId="7C49983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2E6175F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56987AF2"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01D8CD1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24</w:t>
            </w:r>
          </w:p>
        </w:tc>
        <w:tc>
          <w:tcPr>
            <w:tcW w:w="6406" w:type="dxa"/>
            <w:tcBorders>
              <w:top w:val="nil"/>
              <w:left w:val="nil"/>
              <w:bottom w:val="single" w:sz="4" w:space="0" w:color="auto"/>
              <w:right w:val="single" w:sz="4" w:space="0" w:color="auto"/>
            </w:tcBorders>
            <w:shd w:val="clear" w:color="auto" w:fill="auto"/>
            <w:vAlign w:val="center"/>
            <w:hideMark/>
          </w:tcPr>
          <w:p w14:paraId="4F243473" w14:textId="77777777" w:rsidR="00D716E7"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Plug modular RJ45 blindado Cat 6, alto rendimiento para redes de alta velocidad, chapados en oro con el más alto grado de 30 micras mantienen una conductividad óptima con el conector RJ45 y brindan una mayor protección contra la corrosión alargando su tiempo de vida.</w:t>
            </w:r>
          </w:p>
          <w:p w14:paraId="7541520F" w14:textId="4031BCC9" w:rsidR="00D716E7" w:rsidRPr="00107FB4" w:rsidRDefault="00D716E7" w:rsidP="00D003A9">
            <w:pPr>
              <w:jc w:val="both"/>
              <w:rPr>
                <w:rFonts w:eastAsia="Times New Roman"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65F5EDB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100</w:t>
            </w:r>
          </w:p>
        </w:tc>
        <w:tc>
          <w:tcPr>
            <w:tcW w:w="0" w:type="auto"/>
            <w:tcBorders>
              <w:top w:val="nil"/>
              <w:left w:val="nil"/>
              <w:bottom w:val="single" w:sz="4" w:space="0" w:color="auto"/>
              <w:right w:val="single" w:sz="4" w:space="0" w:color="auto"/>
            </w:tcBorders>
            <w:shd w:val="clear" w:color="auto" w:fill="auto"/>
            <w:noWrap/>
            <w:vAlign w:val="center"/>
            <w:hideMark/>
          </w:tcPr>
          <w:p w14:paraId="26AD04A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DB9BC5C" w14:textId="77777777" w:rsidTr="00D716E7">
        <w:trPr>
          <w:trHeight w:val="152"/>
        </w:trPr>
        <w:tc>
          <w:tcPr>
            <w:tcW w:w="841" w:type="dxa"/>
            <w:vMerge w:val="restart"/>
            <w:tcBorders>
              <w:top w:val="nil"/>
              <w:left w:val="single" w:sz="4" w:space="0" w:color="auto"/>
              <w:bottom w:val="single" w:sz="4" w:space="0" w:color="000000"/>
              <w:right w:val="nil"/>
            </w:tcBorders>
            <w:shd w:val="clear" w:color="auto" w:fill="auto"/>
            <w:vAlign w:val="center"/>
            <w:hideMark/>
          </w:tcPr>
          <w:p w14:paraId="32B16E8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25</w:t>
            </w:r>
          </w:p>
        </w:tc>
        <w:tc>
          <w:tcPr>
            <w:tcW w:w="6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B12D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COAXIAL HELIAX DE 1/2", COBRE CORRUGADO, BLINDADO, 50 OHMS</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643F2A2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6412F20"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METRO</w:t>
            </w:r>
          </w:p>
        </w:tc>
      </w:tr>
      <w:tr w:rsidR="00D716E7" w:rsidRPr="00107FB4" w14:paraId="29091675"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097BF82E" w14:textId="77777777" w:rsidR="00D716E7" w:rsidRPr="00107FB4" w:rsidRDefault="00D716E7" w:rsidP="00D003A9">
            <w:pPr>
              <w:rPr>
                <w:rFonts w:eastAsia="Times New Roman" w:cs="Calibri"/>
                <w:color w:val="000000"/>
                <w:sz w:val="20"/>
                <w:szCs w:val="20"/>
                <w:lang w:eastAsia="es-MX"/>
              </w:rPr>
            </w:pPr>
          </w:p>
        </w:tc>
        <w:tc>
          <w:tcPr>
            <w:tcW w:w="6406" w:type="dxa"/>
            <w:tcBorders>
              <w:top w:val="single" w:sz="4" w:space="0" w:color="auto"/>
              <w:left w:val="single" w:sz="4" w:space="0" w:color="auto"/>
              <w:bottom w:val="nil"/>
              <w:right w:val="single" w:sz="4" w:space="0" w:color="auto"/>
            </w:tcBorders>
            <w:shd w:val="clear" w:color="auto" w:fill="auto"/>
            <w:noWrap/>
            <w:vAlign w:val="center"/>
            <w:hideMark/>
          </w:tcPr>
          <w:p w14:paraId="73ECBFC5"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Impedancia: 50 Ω.</w:t>
            </w:r>
          </w:p>
        </w:tc>
        <w:tc>
          <w:tcPr>
            <w:tcW w:w="0" w:type="auto"/>
            <w:vMerge/>
            <w:tcBorders>
              <w:top w:val="nil"/>
              <w:left w:val="single" w:sz="4" w:space="0" w:color="auto"/>
              <w:bottom w:val="single" w:sz="4" w:space="0" w:color="000000"/>
              <w:right w:val="nil"/>
            </w:tcBorders>
            <w:vAlign w:val="center"/>
            <w:hideMark/>
          </w:tcPr>
          <w:p w14:paraId="5C85D835"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5C45BF9" w14:textId="77777777" w:rsidR="00D716E7" w:rsidRPr="00107FB4" w:rsidRDefault="00D716E7" w:rsidP="00D003A9">
            <w:pPr>
              <w:rPr>
                <w:rFonts w:eastAsia="Times New Roman" w:cs="Calibri"/>
                <w:color w:val="000000"/>
                <w:sz w:val="20"/>
                <w:szCs w:val="20"/>
                <w:lang w:eastAsia="es-MX"/>
              </w:rPr>
            </w:pPr>
          </w:p>
        </w:tc>
      </w:tr>
      <w:tr w:rsidR="00D716E7" w:rsidRPr="00107FB4" w14:paraId="5CE248DE"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5CAF466B"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4B2D4E63"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Diámetro Exterior: 15.875 mm 0.0625 in</w:t>
            </w:r>
          </w:p>
        </w:tc>
        <w:tc>
          <w:tcPr>
            <w:tcW w:w="0" w:type="auto"/>
            <w:vMerge/>
            <w:tcBorders>
              <w:top w:val="nil"/>
              <w:left w:val="single" w:sz="4" w:space="0" w:color="auto"/>
              <w:bottom w:val="single" w:sz="4" w:space="0" w:color="000000"/>
              <w:right w:val="nil"/>
            </w:tcBorders>
            <w:vAlign w:val="center"/>
            <w:hideMark/>
          </w:tcPr>
          <w:p w14:paraId="24250BCD"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C42772A" w14:textId="77777777" w:rsidR="00D716E7" w:rsidRPr="00107FB4" w:rsidRDefault="00D716E7" w:rsidP="00D003A9">
            <w:pPr>
              <w:rPr>
                <w:rFonts w:eastAsia="Times New Roman" w:cs="Calibri"/>
                <w:color w:val="000000"/>
                <w:sz w:val="20"/>
                <w:szCs w:val="20"/>
                <w:lang w:eastAsia="es-MX"/>
              </w:rPr>
            </w:pPr>
          </w:p>
        </w:tc>
      </w:tr>
      <w:tr w:rsidR="00D716E7" w:rsidRPr="00107FB4" w14:paraId="05F0AD0C"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701258D8"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0AE73B67"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Factor de Velocidad: 88 %.</w:t>
            </w:r>
          </w:p>
        </w:tc>
        <w:tc>
          <w:tcPr>
            <w:tcW w:w="0" w:type="auto"/>
            <w:vMerge/>
            <w:tcBorders>
              <w:top w:val="nil"/>
              <w:left w:val="single" w:sz="4" w:space="0" w:color="auto"/>
              <w:bottom w:val="single" w:sz="4" w:space="0" w:color="000000"/>
              <w:right w:val="nil"/>
            </w:tcBorders>
            <w:vAlign w:val="center"/>
            <w:hideMark/>
          </w:tcPr>
          <w:p w14:paraId="63DE854E"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ACE596" w14:textId="77777777" w:rsidR="00D716E7" w:rsidRPr="00107FB4" w:rsidRDefault="00D716E7" w:rsidP="00D003A9">
            <w:pPr>
              <w:rPr>
                <w:rFonts w:eastAsia="Times New Roman" w:cs="Calibri"/>
                <w:color w:val="000000"/>
                <w:sz w:val="20"/>
                <w:szCs w:val="20"/>
                <w:lang w:eastAsia="es-MX"/>
              </w:rPr>
            </w:pPr>
          </w:p>
        </w:tc>
      </w:tr>
      <w:tr w:rsidR="00D716E7" w:rsidRPr="00107FB4" w14:paraId="05B4D602"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7D2B5B01"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034F37AB"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Atenuación en 30 mts UHF 450 MHz: 1.51 dB.</w:t>
            </w:r>
          </w:p>
        </w:tc>
        <w:tc>
          <w:tcPr>
            <w:tcW w:w="0" w:type="auto"/>
            <w:vMerge/>
            <w:tcBorders>
              <w:top w:val="nil"/>
              <w:left w:val="single" w:sz="4" w:space="0" w:color="auto"/>
              <w:bottom w:val="single" w:sz="4" w:space="0" w:color="000000"/>
              <w:right w:val="nil"/>
            </w:tcBorders>
            <w:vAlign w:val="center"/>
            <w:hideMark/>
          </w:tcPr>
          <w:p w14:paraId="111749CE"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5771D88" w14:textId="77777777" w:rsidR="00D716E7" w:rsidRPr="00107FB4" w:rsidRDefault="00D716E7" w:rsidP="00D003A9">
            <w:pPr>
              <w:rPr>
                <w:rFonts w:eastAsia="Times New Roman" w:cs="Calibri"/>
                <w:color w:val="000000"/>
                <w:sz w:val="20"/>
                <w:szCs w:val="20"/>
                <w:lang w:eastAsia="es-MX"/>
              </w:rPr>
            </w:pPr>
          </w:p>
        </w:tc>
      </w:tr>
      <w:tr w:rsidR="00D716E7" w:rsidRPr="00107FB4" w14:paraId="4E51EF3C"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0582B7EA"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02D62D6E"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Atenuación en 30 mts UHF 800 MHz: 2.07 dB.</w:t>
            </w:r>
          </w:p>
        </w:tc>
        <w:tc>
          <w:tcPr>
            <w:tcW w:w="0" w:type="auto"/>
            <w:vMerge/>
            <w:tcBorders>
              <w:top w:val="nil"/>
              <w:left w:val="single" w:sz="4" w:space="0" w:color="auto"/>
              <w:bottom w:val="single" w:sz="4" w:space="0" w:color="000000"/>
              <w:right w:val="nil"/>
            </w:tcBorders>
            <w:vAlign w:val="center"/>
            <w:hideMark/>
          </w:tcPr>
          <w:p w14:paraId="6D9988E2"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6254196" w14:textId="77777777" w:rsidR="00D716E7" w:rsidRPr="00107FB4" w:rsidRDefault="00D716E7" w:rsidP="00D003A9">
            <w:pPr>
              <w:rPr>
                <w:rFonts w:eastAsia="Times New Roman" w:cs="Calibri"/>
                <w:color w:val="000000"/>
                <w:sz w:val="20"/>
                <w:szCs w:val="20"/>
                <w:lang w:eastAsia="es-MX"/>
              </w:rPr>
            </w:pPr>
          </w:p>
        </w:tc>
      </w:tr>
      <w:tr w:rsidR="00D716E7" w:rsidRPr="00107FB4" w14:paraId="3E097B64"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38539F2C"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7B0E34AC"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Diámetro Conductor Interno (mm): 4.826</w:t>
            </w:r>
          </w:p>
        </w:tc>
        <w:tc>
          <w:tcPr>
            <w:tcW w:w="0" w:type="auto"/>
            <w:vMerge/>
            <w:tcBorders>
              <w:top w:val="nil"/>
              <w:left w:val="single" w:sz="4" w:space="0" w:color="auto"/>
              <w:bottom w:val="single" w:sz="4" w:space="0" w:color="000000"/>
              <w:right w:val="nil"/>
            </w:tcBorders>
            <w:vAlign w:val="center"/>
            <w:hideMark/>
          </w:tcPr>
          <w:p w14:paraId="6B079495"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DBF9C3" w14:textId="77777777" w:rsidR="00D716E7" w:rsidRPr="00107FB4" w:rsidRDefault="00D716E7" w:rsidP="00D003A9">
            <w:pPr>
              <w:rPr>
                <w:rFonts w:eastAsia="Times New Roman" w:cs="Calibri"/>
                <w:color w:val="000000"/>
                <w:sz w:val="20"/>
                <w:szCs w:val="20"/>
                <w:lang w:eastAsia="es-MX"/>
              </w:rPr>
            </w:pPr>
          </w:p>
        </w:tc>
      </w:tr>
      <w:tr w:rsidR="00D716E7" w:rsidRPr="00107FB4" w14:paraId="50937C6F"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0CCF8518"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1031B46D"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Aislamiento: Dieléctrico Espumado.</w:t>
            </w:r>
          </w:p>
        </w:tc>
        <w:tc>
          <w:tcPr>
            <w:tcW w:w="0" w:type="auto"/>
            <w:vMerge/>
            <w:tcBorders>
              <w:top w:val="nil"/>
              <w:left w:val="single" w:sz="4" w:space="0" w:color="auto"/>
              <w:bottom w:val="single" w:sz="4" w:space="0" w:color="000000"/>
              <w:right w:val="nil"/>
            </w:tcBorders>
            <w:vAlign w:val="center"/>
            <w:hideMark/>
          </w:tcPr>
          <w:p w14:paraId="5DE370BE"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9691D3C" w14:textId="77777777" w:rsidR="00D716E7" w:rsidRPr="00107FB4" w:rsidRDefault="00D716E7" w:rsidP="00D003A9">
            <w:pPr>
              <w:rPr>
                <w:rFonts w:eastAsia="Times New Roman" w:cs="Calibri"/>
                <w:color w:val="000000"/>
                <w:sz w:val="20"/>
                <w:szCs w:val="20"/>
                <w:lang w:eastAsia="es-MX"/>
              </w:rPr>
            </w:pPr>
          </w:p>
        </w:tc>
      </w:tr>
      <w:tr w:rsidR="00D716E7" w:rsidRPr="00107FB4" w14:paraId="3C02D079"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45198F0F"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0091F909"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Blindaje: Cobre Corrugado Sólido 100 %.</w:t>
            </w:r>
          </w:p>
        </w:tc>
        <w:tc>
          <w:tcPr>
            <w:tcW w:w="0" w:type="auto"/>
            <w:vMerge/>
            <w:tcBorders>
              <w:top w:val="nil"/>
              <w:left w:val="single" w:sz="4" w:space="0" w:color="auto"/>
              <w:bottom w:val="single" w:sz="4" w:space="0" w:color="000000"/>
              <w:right w:val="nil"/>
            </w:tcBorders>
            <w:vAlign w:val="center"/>
            <w:hideMark/>
          </w:tcPr>
          <w:p w14:paraId="7B0B85CA"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4188715" w14:textId="77777777" w:rsidR="00D716E7" w:rsidRPr="00107FB4" w:rsidRDefault="00D716E7" w:rsidP="00D003A9">
            <w:pPr>
              <w:rPr>
                <w:rFonts w:eastAsia="Times New Roman" w:cs="Calibri"/>
                <w:color w:val="000000"/>
                <w:sz w:val="20"/>
                <w:szCs w:val="20"/>
                <w:lang w:eastAsia="es-MX"/>
              </w:rPr>
            </w:pPr>
          </w:p>
        </w:tc>
      </w:tr>
      <w:tr w:rsidR="00D716E7" w:rsidRPr="00107FB4" w14:paraId="58443C41"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5304935D"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719635B7"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Peso por Metro (Kg): 0.22</w:t>
            </w:r>
          </w:p>
        </w:tc>
        <w:tc>
          <w:tcPr>
            <w:tcW w:w="0" w:type="auto"/>
            <w:vMerge/>
            <w:tcBorders>
              <w:top w:val="nil"/>
              <w:left w:val="single" w:sz="4" w:space="0" w:color="auto"/>
              <w:bottom w:val="single" w:sz="4" w:space="0" w:color="000000"/>
              <w:right w:val="nil"/>
            </w:tcBorders>
            <w:vAlign w:val="center"/>
            <w:hideMark/>
          </w:tcPr>
          <w:p w14:paraId="2A97B301"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8BAFB37" w14:textId="77777777" w:rsidR="00D716E7" w:rsidRPr="00107FB4" w:rsidRDefault="00D716E7" w:rsidP="00D003A9">
            <w:pPr>
              <w:rPr>
                <w:rFonts w:eastAsia="Times New Roman" w:cs="Calibri"/>
                <w:color w:val="000000"/>
                <w:sz w:val="20"/>
                <w:szCs w:val="20"/>
                <w:lang w:eastAsia="es-MX"/>
              </w:rPr>
            </w:pPr>
          </w:p>
        </w:tc>
      </w:tr>
      <w:tr w:rsidR="00D716E7" w:rsidRPr="00107FB4" w14:paraId="4CFCE39C" w14:textId="77777777" w:rsidTr="00D716E7">
        <w:trPr>
          <w:trHeight w:val="255"/>
        </w:trPr>
        <w:tc>
          <w:tcPr>
            <w:tcW w:w="841" w:type="dxa"/>
            <w:vMerge w:val="restart"/>
            <w:tcBorders>
              <w:top w:val="nil"/>
              <w:left w:val="single" w:sz="4" w:space="0" w:color="auto"/>
              <w:bottom w:val="single" w:sz="4" w:space="0" w:color="000000"/>
              <w:right w:val="nil"/>
            </w:tcBorders>
            <w:shd w:val="clear" w:color="auto" w:fill="auto"/>
            <w:vAlign w:val="center"/>
            <w:hideMark/>
          </w:tcPr>
          <w:p w14:paraId="4CC86A3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26</w:t>
            </w:r>
          </w:p>
        </w:tc>
        <w:tc>
          <w:tcPr>
            <w:tcW w:w="6406" w:type="dxa"/>
            <w:tcBorders>
              <w:top w:val="single" w:sz="4" w:space="0" w:color="auto"/>
              <w:left w:val="single" w:sz="4" w:space="0" w:color="auto"/>
              <w:bottom w:val="nil"/>
              <w:right w:val="single" w:sz="4" w:space="0" w:color="auto"/>
            </w:tcBorders>
            <w:shd w:val="clear" w:color="auto" w:fill="auto"/>
            <w:vAlign w:val="center"/>
            <w:hideMark/>
          </w:tcPr>
          <w:p w14:paraId="3F9EDF2C"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CONECTOR UHF MACHO </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4CE4811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539FF1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9E67E78" w14:textId="77777777" w:rsidTr="00D716E7">
        <w:trPr>
          <w:trHeight w:val="93"/>
        </w:trPr>
        <w:tc>
          <w:tcPr>
            <w:tcW w:w="841" w:type="dxa"/>
            <w:vMerge/>
            <w:tcBorders>
              <w:top w:val="nil"/>
              <w:left w:val="single" w:sz="4" w:space="0" w:color="auto"/>
              <w:bottom w:val="single" w:sz="4" w:space="0" w:color="000000"/>
              <w:right w:val="nil"/>
            </w:tcBorders>
            <w:vAlign w:val="center"/>
            <w:hideMark/>
          </w:tcPr>
          <w:p w14:paraId="1CB4BD0D"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5CC56C58"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Tipo de Conector: UHF Macho</w:t>
            </w:r>
          </w:p>
        </w:tc>
        <w:tc>
          <w:tcPr>
            <w:tcW w:w="0" w:type="auto"/>
            <w:vMerge/>
            <w:tcBorders>
              <w:top w:val="nil"/>
              <w:left w:val="single" w:sz="4" w:space="0" w:color="auto"/>
              <w:bottom w:val="single" w:sz="4" w:space="0" w:color="000000"/>
              <w:right w:val="nil"/>
            </w:tcBorders>
            <w:vAlign w:val="center"/>
            <w:hideMark/>
          </w:tcPr>
          <w:p w14:paraId="1CDA56E5"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F444A62" w14:textId="77777777" w:rsidR="00D716E7" w:rsidRPr="00107FB4" w:rsidRDefault="00D716E7" w:rsidP="00D003A9">
            <w:pPr>
              <w:rPr>
                <w:rFonts w:eastAsia="Times New Roman" w:cs="Calibri"/>
                <w:color w:val="000000"/>
                <w:sz w:val="20"/>
                <w:szCs w:val="20"/>
                <w:lang w:eastAsia="es-MX"/>
              </w:rPr>
            </w:pPr>
          </w:p>
        </w:tc>
      </w:tr>
      <w:tr w:rsidR="00D716E7" w:rsidRPr="00107FB4" w14:paraId="05C5F26E" w14:textId="77777777" w:rsidTr="00D716E7">
        <w:trPr>
          <w:trHeight w:val="239"/>
        </w:trPr>
        <w:tc>
          <w:tcPr>
            <w:tcW w:w="841" w:type="dxa"/>
            <w:vMerge/>
            <w:tcBorders>
              <w:top w:val="nil"/>
              <w:left w:val="single" w:sz="4" w:space="0" w:color="auto"/>
              <w:bottom w:val="single" w:sz="4" w:space="0" w:color="000000"/>
              <w:right w:val="nil"/>
            </w:tcBorders>
            <w:vAlign w:val="center"/>
            <w:hideMark/>
          </w:tcPr>
          <w:p w14:paraId="1A8EBEF4"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714045C5"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Especial para Cable: RG-8/U (BELDEN 8237), RG213/U (8267), RG214 (8268), BELDEN 9913, CTN-400, 7810, 8214, RG8/U-SYS, RFLASH-1113.</w:t>
            </w:r>
          </w:p>
        </w:tc>
        <w:tc>
          <w:tcPr>
            <w:tcW w:w="0" w:type="auto"/>
            <w:vMerge/>
            <w:tcBorders>
              <w:top w:val="nil"/>
              <w:left w:val="single" w:sz="4" w:space="0" w:color="auto"/>
              <w:bottom w:val="single" w:sz="4" w:space="0" w:color="000000"/>
              <w:right w:val="nil"/>
            </w:tcBorders>
            <w:vAlign w:val="center"/>
            <w:hideMark/>
          </w:tcPr>
          <w:p w14:paraId="49C17A12"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E74E6C6" w14:textId="77777777" w:rsidR="00D716E7" w:rsidRPr="00107FB4" w:rsidRDefault="00D716E7" w:rsidP="00D003A9">
            <w:pPr>
              <w:rPr>
                <w:rFonts w:eastAsia="Times New Roman" w:cs="Calibri"/>
                <w:color w:val="000000"/>
                <w:sz w:val="20"/>
                <w:szCs w:val="20"/>
                <w:lang w:eastAsia="es-MX"/>
              </w:rPr>
            </w:pPr>
          </w:p>
        </w:tc>
      </w:tr>
      <w:tr w:rsidR="00D716E7" w:rsidRPr="00107FB4" w14:paraId="4764A12B"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15F217CB"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03877235"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Para cable RG-58/U y RG-142 requiere Adaptador / Reductor RFU-530.</w:t>
            </w:r>
          </w:p>
        </w:tc>
        <w:tc>
          <w:tcPr>
            <w:tcW w:w="0" w:type="auto"/>
            <w:vMerge/>
            <w:tcBorders>
              <w:top w:val="nil"/>
              <w:left w:val="single" w:sz="4" w:space="0" w:color="auto"/>
              <w:bottom w:val="single" w:sz="4" w:space="0" w:color="000000"/>
              <w:right w:val="nil"/>
            </w:tcBorders>
            <w:vAlign w:val="center"/>
            <w:hideMark/>
          </w:tcPr>
          <w:p w14:paraId="7E351C37"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6885653" w14:textId="77777777" w:rsidR="00D716E7" w:rsidRPr="00107FB4" w:rsidRDefault="00D716E7" w:rsidP="00D003A9">
            <w:pPr>
              <w:rPr>
                <w:rFonts w:eastAsia="Times New Roman" w:cs="Calibri"/>
                <w:color w:val="000000"/>
                <w:sz w:val="20"/>
                <w:szCs w:val="20"/>
                <w:lang w:eastAsia="es-MX"/>
              </w:rPr>
            </w:pPr>
          </w:p>
        </w:tc>
      </w:tr>
      <w:tr w:rsidR="00D716E7" w:rsidRPr="00107FB4" w14:paraId="2A6E9D9C"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7A87C17D"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4516D491"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Para RG-8/X, RG-59/U use el Adaptador / Reductor RFU-531.</w:t>
            </w:r>
          </w:p>
        </w:tc>
        <w:tc>
          <w:tcPr>
            <w:tcW w:w="0" w:type="auto"/>
            <w:vMerge/>
            <w:tcBorders>
              <w:top w:val="nil"/>
              <w:left w:val="single" w:sz="4" w:space="0" w:color="auto"/>
              <w:bottom w:val="single" w:sz="4" w:space="0" w:color="000000"/>
              <w:right w:val="nil"/>
            </w:tcBorders>
            <w:vAlign w:val="center"/>
            <w:hideMark/>
          </w:tcPr>
          <w:p w14:paraId="17E597C5"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DFC12EB" w14:textId="77777777" w:rsidR="00D716E7" w:rsidRPr="00107FB4" w:rsidRDefault="00D716E7" w:rsidP="00D003A9">
            <w:pPr>
              <w:rPr>
                <w:rFonts w:eastAsia="Times New Roman" w:cs="Calibri"/>
                <w:color w:val="000000"/>
                <w:sz w:val="20"/>
                <w:szCs w:val="20"/>
                <w:lang w:eastAsia="es-MX"/>
              </w:rPr>
            </w:pPr>
          </w:p>
        </w:tc>
      </w:tr>
      <w:tr w:rsidR="00D716E7" w:rsidRPr="00107FB4" w14:paraId="0F82F4D8"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70A13426"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735A84C5"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Modo de Ensamble: Rosca / Soldable.</w:t>
            </w:r>
          </w:p>
        </w:tc>
        <w:tc>
          <w:tcPr>
            <w:tcW w:w="0" w:type="auto"/>
            <w:vMerge/>
            <w:tcBorders>
              <w:top w:val="nil"/>
              <w:left w:val="single" w:sz="4" w:space="0" w:color="auto"/>
              <w:bottom w:val="single" w:sz="4" w:space="0" w:color="000000"/>
              <w:right w:val="nil"/>
            </w:tcBorders>
            <w:vAlign w:val="center"/>
            <w:hideMark/>
          </w:tcPr>
          <w:p w14:paraId="72A47A37"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AF18B8A" w14:textId="77777777" w:rsidR="00D716E7" w:rsidRPr="00107FB4" w:rsidRDefault="00D716E7" w:rsidP="00D003A9">
            <w:pPr>
              <w:rPr>
                <w:rFonts w:eastAsia="Times New Roman" w:cs="Calibri"/>
                <w:color w:val="000000"/>
                <w:sz w:val="20"/>
                <w:szCs w:val="20"/>
                <w:lang w:eastAsia="es-MX"/>
              </w:rPr>
            </w:pPr>
          </w:p>
        </w:tc>
      </w:tr>
      <w:tr w:rsidR="00D716E7" w:rsidRPr="00107FB4" w14:paraId="785B062A"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2DF7AF6D"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1211C1D7"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Cuerpo de Bronce: Plateado con Concha Níquelada.</w:t>
            </w:r>
          </w:p>
        </w:tc>
        <w:tc>
          <w:tcPr>
            <w:tcW w:w="0" w:type="auto"/>
            <w:vMerge/>
            <w:tcBorders>
              <w:top w:val="nil"/>
              <w:left w:val="single" w:sz="4" w:space="0" w:color="auto"/>
              <w:bottom w:val="single" w:sz="4" w:space="0" w:color="000000"/>
              <w:right w:val="nil"/>
            </w:tcBorders>
            <w:vAlign w:val="center"/>
            <w:hideMark/>
          </w:tcPr>
          <w:p w14:paraId="4E461565"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1AF97AF" w14:textId="77777777" w:rsidR="00D716E7" w:rsidRPr="00107FB4" w:rsidRDefault="00D716E7" w:rsidP="00D003A9">
            <w:pPr>
              <w:rPr>
                <w:rFonts w:eastAsia="Times New Roman" w:cs="Calibri"/>
                <w:color w:val="000000"/>
                <w:sz w:val="20"/>
                <w:szCs w:val="20"/>
                <w:lang w:eastAsia="es-MX"/>
              </w:rPr>
            </w:pPr>
          </w:p>
        </w:tc>
      </w:tr>
      <w:tr w:rsidR="00D716E7" w:rsidRPr="00107FB4" w14:paraId="309F6E6D"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5708612F"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77851F83"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Contacto Central: Plateado.</w:t>
            </w:r>
          </w:p>
        </w:tc>
        <w:tc>
          <w:tcPr>
            <w:tcW w:w="0" w:type="auto"/>
            <w:vMerge/>
            <w:tcBorders>
              <w:top w:val="nil"/>
              <w:left w:val="single" w:sz="4" w:space="0" w:color="auto"/>
              <w:bottom w:val="single" w:sz="4" w:space="0" w:color="000000"/>
              <w:right w:val="nil"/>
            </w:tcBorders>
            <w:vAlign w:val="center"/>
            <w:hideMark/>
          </w:tcPr>
          <w:p w14:paraId="4916E3D1"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E2EB341" w14:textId="77777777" w:rsidR="00D716E7" w:rsidRPr="00107FB4" w:rsidRDefault="00D716E7" w:rsidP="00D003A9">
            <w:pPr>
              <w:rPr>
                <w:rFonts w:eastAsia="Times New Roman" w:cs="Calibri"/>
                <w:color w:val="000000"/>
                <w:sz w:val="20"/>
                <w:szCs w:val="20"/>
                <w:lang w:eastAsia="es-MX"/>
              </w:rPr>
            </w:pPr>
          </w:p>
        </w:tc>
      </w:tr>
      <w:tr w:rsidR="00D716E7" w:rsidRPr="00107FB4" w14:paraId="78494F5D"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6F5C0CB5"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single" w:sz="4" w:space="0" w:color="auto"/>
              <w:right w:val="single" w:sz="4" w:space="0" w:color="auto"/>
            </w:tcBorders>
            <w:shd w:val="clear" w:color="auto" w:fill="auto"/>
            <w:vAlign w:val="center"/>
            <w:hideMark/>
          </w:tcPr>
          <w:p w14:paraId="3960760A"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Aislante Dieléctrico: D.A.P. (Fibra Mineral y Sintética).</w:t>
            </w:r>
          </w:p>
        </w:tc>
        <w:tc>
          <w:tcPr>
            <w:tcW w:w="0" w:type="auto"/>
            <w:vMerge/>
            <w:tcBorders>
              <w:top w:val="nil"/>
              <w:left w:val="single" w:sz="4" w:space="0" w:color="auto"/>
              <w:bottom w:val="single" w:sz="4" w:space="0" w:color="000000"/>
              <w:right w:val="nil"/>
            </w:tcBorders>
            <w:vAlign w:val="center"/>
            <w:hideMark/>
          </w:tcPr>
          <w:p w14:paraId="449D21E4"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B2A13E0" w14:textId="77777777" w:rsidR="00D716E7" w:rsidRPr="00107FB4" w:rsidRDefault="00D716E7" w:rsidP="00D003A9">
            <w:pPr>
              <w:rPr>
                <w:rFonts w:eastAsia="Times New Roman" w:cs="Calibri"/>
                <w:color w:val="000000"/>
                <w:sz w:val="20"/>
                <w:szCs w:val="20"/>
                <w:lang w:eastAsia="es-MX"/>
              </w:rPr>
            </w:pPr>
          </w:p>
        </w:tc>
      </w:tr>
      <w:tr w:rsidR="00D716E7" w:rsidRPr="00107FB4" w14:paraId="2AD74739" w14:textId="77777777" w:rsidTr="00D716E7">
        <w:trPr>
          <w:trHeight w:val="255"/>
        </w:trPr>
        <w:tc>
          <w:tcPr>
            <w:tcW w:w="841" w:type="dxa"/>
            <w:vMerge w:val="restart"/>
            <w:tcBorders>
              <w:top w:val="nil"/>
              <w:left w:val="single" w:sz="4" w:space="0" w:color="auto"/>
              <w:bottom w:val="single" w:sz="4" w:space="0" w:color="000000"/>
              <w:right w:val="single" w:sz="4" w:space="0" w:color="auto"/>
            </w:tcBorders>
            <w:shd w:val="clear" w:color="auto" w:fill="auto"/>
            <w:vAlign w:val="center"/>
            <w:hideMark/>
          </w:tcPr>
          <w:p w14:paraId="2F769E9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27</w:t>
            </w:r>
          </w:p>
        </w:tc>
        <w:tc>
          <w:tcPr>
            <w:tcW w:w="6406" w:type="dxa"/>
            <w:tcBorders>
              <w:top w:val="nil"/>
              <w:left w:val="nil"/>
              <w:bottom w:val="nil"/>
              <w:right w:val="nil"/>
            </w:tcBorders>
            <w:shd w:val="clear" w:color="auto" w:fill="auto"/>
            <w:noWrap/>
            <w:vAlign w:val="center"/>
            <w:hideMark/>
          </w:tcPr>
          <w:p w14:paraId="74ADFD36"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CONECTOR N MACHO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1D7E6F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0" w:type="auto"/>
            <w:vMerge w:val="restart"/>
            <w:tcBorders>
              <w:top w:val="nil"/>
              <w:left w:val="nil"/>
              <w:bottom w:val="single" w:sz="4" w:space="0" w:color="000000"/>
              <w:right w:val="single" w:sz="4" w:space="0" w:color="auto"/>
            </w:tcBorders>
            <w:shd w:val="clear" w:color="auto" w:fill="auto"/>
            <w:vAlign w:val="center"/>
            <w:hideMark/>
          </w:tcPr>
          <w:p w14:paraId="62C496B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11F28279" w14:textId="77777777" w:rsidTr="00D716E7">
        <w:trPr>
          <w:trHeight w:val="70"/>
        </w:trPr>
        <w:tc>
          <w:tcPr>
            <w:tcW w:w="841" w:type="dxa"/>
            <w:vMerge/>
            <w:tcBorders>
              <w:top w:val="nil"/>
              <w:left w:val="single" w:sz="4" w:space="0" w:color="auto"/>
              <w:bottom w:val="single" w:sz="4" w:space="0" w:color="000000"/>
              <w:right w:val="single" w:sz="4" w:space="0" w:color="auto"/>
            </w:tcBorders>
            <w:vAlign w:val="center"/>
            <w:hideMark/>
          </w:tcPr>
          <w:p w14:paraId="1FD40D88"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nil"/>
            </w:tcBorders>
            <w:shd w:val="clear" w:color="auto" w:fill="auto"/>
            <w:noWrap/>
            <w:vAlign w:val="center"/>
            <w:hideMark/>
          </w:tcPr>
          <w:p w14:paraId="2517DA3F"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Tipo de Conector: N Macho.</w:t>
            </w:r>
          </w:p>
        </w:tc>
        <w:tc>
          <w:tcPr>
            <w:tcW w:w="0" w:type="auto"/>
            <w:vMerge/>
            <w:tcBorders>
              <w:top w:val="nil"/>
              <w:left w:val="single" w:sz="4" w:space="0" w:color="auto"/>
              <w:bottom w:val="single" w:sz="4" w:space="0" w:color="000000"/>
              <w:right w:val="single" w:sz="4" w:space="0" w:color="auto"/>
            </w:tcBorders>
            <w:vAlign w:val="center"/>
            <w:hideMark/>
          </w:tcPr>
          <w:p w14:paraId="1F1C7370"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nil"/>
              <w:bottom w:val="single" w:sz="4" w:space="0" w:color="000000"/>
              <w:right w:val="single" w:sz="4" w:space="0" w:color="auto"/>
            </w:tcBorders>
            <w:vAlign w:val="center"/>
            <w:hideMark/>
          </w:tcPr>
          <w:p w14:paraId="21854D48" w14:textId="77777777" w:rsidR="00D716E7" w:rsidRPr="00107FB4" w:rsidRDefault="00D716E7" w:rsidP="00D003A9">
            <w:pPr>
              <w:rPr>
                <w:rFonts w:eastAsia="Times New Roman" w:cs="Calibri"/>
                <w:color w:val="000000"/>
                <w:sz w:val="20"/>
                <w:szCs w:val="20"/>
                <w:lang w:eastAsia="es-MX"/>
              </w:rPr>
            </w:pPr>
          </w:p>
        </w:tc>
      </w:tr>
      <w:tr w:rsidR="00D716E7" w:rsidRPr="00107FB4" w14:paraId="7D2C0C32" w14:textId="77777777" w:rsidTr="00D716E7">
        <w:trPr>
          <w:trHeight w:val="510"/>
        </w:trPr>
        <w:tc>
          <w:tcPr>
            <w:tcW w:w="841" w:type="dxa"/>
            <w:vMerge/>
            <w:tcBorders>
              <w:top w:val="nil"/>
              <w:left w:val="single" w:sz="4" w:space="0" w:color="auto"/>
              <w:bottom w:val="single" w:sz="4" w:space="0" w:color="000000"/>
              <w:right w:val="single" w:sz="4" w:space="0" w:color="auto"/>
            </w:tcBorders>
            <w:vAlign w:val="center"/>
            <w:hideMark/>
          </w:tcPr>
          <w:p w14:paraId="1F842218"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nil"/>
            </w:tcBorders>
            <w:shd w:val="clear" w:color="auto" w:fill="auto"/>
            <w:vAlign w:val="center"/>
            <w:hideMark/>
          </w:tcPr>
          <w:p w14:paraId="2B1CA6CC"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Especial para Cable: BELDEN 9913, 7810A, 8214; ANDREW CNT-400; RG8/U-SYS, RFLASH-1113, TIMES LMR-400.</w:t>
            </w:r>
          </w:p>
        </w:tc>
        <w:tc>
          <w:tcPr>
            <w:tcW w:w="0" w:type="auto"/>
            <w:vMerge/>
            <w:tcBorders>
              <w:top w:val="nil"/>
              <w:left w:val="single" w:sz="4" w:space="0" w:color="auto"/>
              <w:bottom w:val="single" w:sz="4" w:space="0" w:color="000000"/>
              <w:right w:val="single" w:sz="4" w:space="0" w:color="auto"/>
            </w:tcBorders>
            <w:vAlign w:val="center"/>
            <w:hideMark/>
          </w:tcPr>
          <w:p w14:paraId="05379CCE"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nil"/>
              <w:bottom w:val="single" w:sz="4" w:space="0" w:color="000000"/>
              <w:right w:val="single" w:sz="4" w:space="0" w:color="auto"/>
            </w:tcBorders>
            <w:vAlign w:val="center"/>
            <w:hideMark/>
          </w:tcPr>
          <w:p w14:paraId="41874342" w14:textId="77777777" w:rsidR="00D716E7" w:rsidRPr="00107FB4" w:rsidRDefault="00D716E7" w:rsidP="00D003A9">
            <w:pPr>
              <w:rPr>
                <w:rFonts w:eastAsia="Times New Roman" w:cs="Calibri"/>
                <w:color w:val="000000"/>
                <w:sz w:val="20"/>
                <w:szCs w:val="20"/>
                <w:lang w:eastAsia="es-MX"/>
              </w:rPr>
            </w:pPr>
          </w:p>
        </w:tc>
      </w:tr>
      <w:tr w:rsidR="00D716E7" w:rsidRPr="00107FB4" w14:paraId="52DEF874" w14:textId="77777777" w:rsidTr="00D716E7">
        <w:trPr>
          <w:trHeight w:val="255"/>
        </w:trPr>
        <w:tc>
          <w:tcPr>
            <w:tcW w:w="841" w:type="dxa"/>
            <w:vMerge/>
            <w:tcBorders>
              <w:top w:val="nil"/>
              <w:left w:val="single" w:sz="4" w:space="0" w:color="auto"/>
              <w:bottom w:val="single" w:sz="4" w:space="0" w:color="000000"/>
              <w:right w:val="single" w:sz="4" w:space="0" w:color="auto"/>
            </w:tcBorders>
            <w:vAlign w:val="center"/>
            <w:hideMark/>
          </w:tcPr>
          <w:p w14:paraId="1DDCD679"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nil"/>
            </w:tcBorders>
            <w:shd w:val="clear" w:color="auto" w:fill="auto"/>
            <w:noWrap/>
            <w:vAlign w:val="center"/>
            <w:hideMark/>
          </w:tcPr>
          <w:p w14:paraId="3C1CA09F"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Modo de Ensamble: Roscado / Soldable.</w:t>
            </w:r>
          </w:p>
        </w:tc>
        <w:tc>
          <w:tcPr>
            <w:tcW w:w="0" w:type="auto"/>
            <w:vMerge/>
            <w:tcBorders>
              <w:top w:val="nil"/>
              <w:left w:val="single" w:sz="4" w:space="0" w:color="auto"/>
              <w:bottom w:val="single" w:sz="4" w:space="0" w:color="000000"/>
              <w:right w:val="single" w:sz="4" w:space="0" w:color="auto"/>
            </w:tcBorders>
            <w:vAlign w:val="center"/>
            <w:hideMark/>
          </w:tcPr>
          <w:p w14:paraId="314AC43C"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nil"/>
              <w:bottom w:val="single" w:sz="4" w:space="0" w:color="000000"/>
              <w:right w:val="single" w:sz="4" w:space="0" w:color="auto"/>
            </w:tcBorders>
            <w:vAlign w:val="center"/>
            <w:hideMark/>
          </w:tcPr>
          <w:p w14:paraId="1C570EC9" w14:textId="77777777" w:rsidR="00D716E7" w:rsidRPr="00107FB4" w:rsidRDefault="00D716E7" w:rsidP="00D003A9">
            <w:pPr>
              <w:rPr>
                <w:rFonts w:eastAsia="Times New Roman" w:cs="Calibri"/>
                <w:color w:val="000000"/>
                <w:sz w:val="20"/>
                <w:szCs w:val="20"/>
                <w:lang w:eastAsia="es-MX"/>
              </w:rPr>
            </w:pPr>
          </w:p>
        </w:tc>
      </w:tr>
      <w:tr w:rsidR="00D716E7" w:rsidRPr="00107FB4" w14:paraId="4ADE21A7" w14:textId="77777777" w:rsidTr="00D716E7">
        <w:trPr>
          <w:trHeight w:val="255"/>
        </w:trPr>
        <w:tc>
          <w:tcPr>
            <w:tcW w:w="841" w:type="dxa"/>
            <w:vMerge/>
            <w:tcBorders>
              <w:top w:val="nil"/>
              <w:left w:val="single" w:sz="4" w:space="0" w:color="auto"/>
              <w:bottom w:val="single" w:sz="4" w:space="0" w:color="000000"/>
              <w:right w:val="single" w:sz="4" w:space="0" w:color="auto"/>
            </w:tcBorders>
            <w:vAlign w:val="center"/>
            <w:hideMark/>
          </w:tcPr>
          <w:p w14:paraId="4EEE6643"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nil"/>
            </w:tcBorders>
            <w:shd w:val="clear" w:color="auto" w:fill="auto"/>
            <w:noWrap/>
            <w:vAlign w:val="center"/>
            <w:hideMark/>
          </w:tcPr>
          <w:p w14:paraId="2AD5F64D"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Cuerpo de Bronce: Plateado.</w:t>
            </w:r>
          </w:p>
        </w:tc>
        <w:tc>
          <w:tcPr>
            <w:tcW w:w="0" w:type="auto"/>
            <w:vMerge/>
            <w:tcBorders>
              <w:top w:val="nil"/>
              <w:left w:val="single" w:sz="4" w:space="0" w:color="auto"/>
              <w:bottom w:val="single" w:sz="4" w:space="0" w:color="000000"/>
              <w:right w:val="single" w:sz="4" w:space="0" w:color="auto"/>
            </w:tcBorders>
            <w:vAlign w:val="center"/>
            <w:hideMark/>
          </w:tcPr>
          <w:p w14:paraId="6D56B944"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nil"/>
              <w:bottom w:val="single" w:sz="4" w:space="0" w:color="000000"/>
              <w:right w:val="single" w:sz="4" w:space="0" w:color="auto"/>
            </w:tcBorders>
            <w:vAlign w:val="center"/>
            <w:hideMark/>
          </w:tcPr>
          <w:p w14:paraId="330E68FB" w14:textId="77777777" w:rsidR="00D716E7" w:rsidRPr="00107FB4" w:rsidRDefault="00D716E7" w:rsidP="00D003A9">
            <w:pPr>
              <w:rPr>
                <w:rFonts w:eastAsia="Times New Roman" w:cs="Calibri"/>
                <w:color w:val="000000"/>
                <w:sz w:val="20"/>
                <w:szCs w:val="20"/>
                <w:lang w:eastAsia="es-MX"/>
              </w:rPr>
            </w:pPr>
          </w:p>
        </w:tc>
      </w:tr>
      <w:tr w:rsidR="00D716E7" w:rsidRPr="00107FB4" w14:paraId="62E2423C" w14:textId="77777777" w:rsidTr="00D716E7">
        <w:trPr>
          <w:trHeight w:val="255"/>
        </w:trPr>
        <w:tc>
          <w:tcPr>
            <w:tcW w:w="841" w:type="dxa"/>
            <w:vMerge/>
            <w:tcBorders>
              <w:top w:val="nil"/>
              <w:left w:val="single" w:sz="4" w:space="0" w:color="auto"/>
              <w:bottom w:val="single" w:sz="4" w:space="0" w:color="000000"/>
              <w:right w:val="single" w:sz="4" w:space="0" w:color="auto"/>
            </w:tcBorders>
            <w:vAlign w:val="center"/>
            <w:hideMark/>
          </w:tcPr>
          <w:p w14:paraId="46BDCD8C"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nil"/>
            </w:tcBorders>
            <w:shd w:val="clear" w:color="auto" w:fill="auto"/>
            <w:noWrap/>
            <w:vAlign w:val="center"/>
            <w:hideMark/>
          </w:tcPr>
          <w:p w14:paraId="7A835171"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Contacto Central: Oro.</w:t>
            </w:r>
          </w:p>
        </w:tc>
        <w:tc>
          <w:tcPr>
            <w:tcW w:w="0" w:type="auto"/>
            <w:vMerge/>
            <w:tcBorders>
              <w:top w:val="nil"/>
              <w:left w:val="single" w:sz="4" w:space="0" w:color="auto"/>
              <w:bottom w:val="single" w:sz="4" w:space="0" w:color="000000"/>
              <w:right w:val="single" w:sz="4" w:space="0" w:color="auto"/>
            </w:tcBorders>
            <w:vAlign w:val="center"/>
            <w:hideMark/>
          </w:tcPr>
          <w:p w14:paraId="1AD8573C"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nil"/>
              <w:bottom w:val="single" w:sz="4" w:space="0" w:color="000000"/>
              <w:right w:val="single" w:sz="4" w:space="0" w:color="auto"/>
            </w:tcBorders>
            <w:vAlign w:val="center"/>
            <w:hideMark/>
          </w:tcPr>
          <w:p w14:paraId="789763F2" w14:textId="77777777" w:rsidR="00D716E7" w:rsidRPr="00107FB4" w:rsidRDefault="00D716E7" w:rsidP="00D003A9">
            <w:pPr>
              <w:rPr>
                <w:rFonts w:eastAsia="Times New Roman" w:cs="Calibri"/>
                <w:color w:val="000000"/>
                <w:sz w:val="20"/>
                <w:szCs w:val="20"/>
                <w:lang w:eastAsia="es-MX"/>
              </w:rPr>
            </w:pPr>
          </w:p>
        </w:tc>
      </w:tr>
      <w:tr w:rsidR="00D716E7" w:rsidRPr="00107FB4" w14:paraId="43CF3AA1" w14:textId="77777777" w:rsidTr="00D716E7">
        <w:trPr>
          <w:trHeight w:val="255"/>
        </w:trPr>
        <w:tc>
          <w:tcPr>
            <w:tcW w:w="841" w:type="dxa"/>
            <w:vMerge/>
            <w:tcBorders>
              <w:top w:val="nil"/>
              <w:left w:val="single" w:sz="4" w:space="0" w:color="auto"/>
              <w:bottom w:val="single" w:sz="4" w:space="0" w:color="000000"/>
              <w:right w:val="single" w:sz="4" w:space="0" w:color="auto"/>
            </w:tcBorders>
            <w:vAlign w:val="center"/>
            <w:hideMark/>
          </w:tcPr>
          <w:p w14:paraId="1D13D370"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single" w:sz="4" w:space="0" w:color="auto"/>
              <w:right w:val="nil"/>
            </w:tcBorders>
            <w:shd w:val="clear" w:color="auto" w:fill="auto"/>
            <w:noWrap/>
            <w:vAlign w:val="center"/>
            <w:hideMark/>
          </w:tcPr>
          <w:p w14:paraId="1CA328C9"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Aislante Dieléctrico: Teflón.</w:t>
            </w:r>
          </w:p>
        </w:tc>
        <w:tc>
          <w:tcPr>
            <w:tcW w:w="0" w:type="auto"/>
            <w:vMerge/>
            <w:tcBorders>
              <w:top w:val="nil"/>
              <w:left w:val="single" w:sz="4" w:space="0" w:color="auto"/>
              <w:bottom w:val="single" w:sz="4" w:space="0" w:color="000000"/>
              <w:right w:val="single" w:sz="4" w:space="0" w:color="auto"/>
            </w:tcBorders>
            <w:vAlign w:val="center"/>
            <w:hideMark/>
          </w:tcPr>
          <w:p w14:paraId="3A606A3B"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nil"/>
              <w:bottom w:val="single" w:sz="4" w:space="0" w:color="000000"/>
              <w:right w:val="single" w:sz="4" w:space="0" w:color="auto"/>
            </w:tcBorders>
            <w:vAlign w:val="center"/>
            <w:hideMark/>
          </w:tcPr>
          <w:p w14:paraId="1FD830A7" w14:textId="77777777" w:rsidR="00D716E7" w:rsidRPr="00107FB4" w:rsidRDefault="00D716E7" w:rsidP="00D003A9">
            <w:pPr>
              <w:rPr>
                <w:rFonts w:eastAsia="Times New Roman" w:cs="Calibri"/>
                <w:color w:val="000000"/>
                <w:sz w:val="20"/>
                <w:szCs w:val="20"/>
                <w:lang w:eastAsia="es-MX"/>
              </w:rPr>
            </w:pPr>
          </w:p>
        </w:tc>
      </w:tr>
      <w:tr w:rsidR="00D716E7" w:rsidRPr="00107FB4" w14:paraId="0B318CE2" w14:textId="77777777" w:rsidTr="00D716E7">
        <w:trPr>
          <w:trHeight w:val="25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00902A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28</w:t>
            </w:r>
          </w:p>
        </w:tc>
        <w:tc>
          <w:tcPr>
            <w:tcW w:w="6406" w:type="dxa"/>
            <w:tcBorders>
              <w:top w:val="nil"/>
              <w:left w:val="nil"/>
              <w:bottom w:val="single" w:sz="4" w:space="0" w:color="auto"/>
              <w:right w:val="single" w:sz="4" w:space="0" w:color="auto"/>
            </w:tcBorders>
            <w:shd w:val="clear" w:color="auto" w:fill="auto"/>
            <w:vAlign w:val="center"/>
            <w:hideMark/>
          </w:tcPr>
          <w:p w14:paraId="74B7F4DE"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Fleje de acero inoxidable de 1/2", rollo de 30.5 metros, calibre 22</w:t>
            </w:r>
          </w:p>
        </w:tc>
        <w:tc>
          <w:tcPr>
            <w:tcW w:w="0" w:type="auto"/>
            <w:tcBorders>
              <w:top w:val="nil"/>
              <w:left w:val="nil"/>
              <w:bottom w:val="single" w:sz="4" w:space="0" w:color="auto"/>
              <w:right w:val="single" w:sz="4" w:space="0" w:color="auto"/>
            </w:tcBorders>
            <w:shd w:val="clear" w:color="auto" w:fill="auto"/>
            <w:noWrap/>
            <w:vAlign w:val="center"/>
            <w:hideMark/>
          </w:tcPr>
          <w:p w14:paraId="5039E2E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57C3BCD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19F4CC8" w14:textId="77777777" w:rsidTr="00D716E7">
        <w:trPr>
          <w:trHeight w:val="53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6F673B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29</w:t>
            </w:r>
          </w:p>
        </w:tc>
        <w:tc>
          <w:tcPr>
            <w:tcW w:w="6406" w:type="dxa"/>
            <w:tcBorders>
              <w:top w:val="nil"/>
              <w:left w:val="nil"/>
              <w:bottom w:val="single" w:sz="4" w:space="0" w:color="auto"/>
              <w:right w:val="single" w:sz="4" w:space="0" w:color="auto"/>
            </w:tcBorders>
            <w:shd w:val="clear" w:color="auto" w:fill="auto"/>
            <w:vAlign w:val="center"/>
            <w:hideMark/>
          </w:tcPr>
          <w:p w14:paraId="37C24DD5"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Hebillas para fleje de acero inoxidable de 1/2", resistencia a altas temperaturas, buena resistencia a la oxidación, Encintado de 1/2"</w:t>
            </w:r>
          </w:p>
        </w:tc>
        <w:tc>
          <w:tcPr>
            <w:tcW w:w="0" w:type="auto"/>
            <w:tcBorders>
              <w:top w:val="nil"/>
              <w:left w:val="nil"/>
              <w:bottom w:val="single" w:sz="4" w:space="0" w:color="auto"/>
              <w:right w:val="single" w:sz="4" w:space="0" w:color="auto"/>
            </w:tcBorders>
            <w:shd w:val="clear" w:color="auto" w:fill="auto"/>
            <w:noWrap/>
            <w:vAlign w:val="center"/>
            <w:hideMark/>
          </w:tcPr>
          <w:p w14:paraId="3430C51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250</w:t>
            </w:r>
          </w:p>
        </w:tc>
        <w:tc>
          <w:tcPr>
            <w:tcW w:w="0" w:type="auto"/>
            <w:tcBorders>
              <w:top w:val="nil"/>
              <w:left w:val="nil"/>
              <w:bottom w:val="single" w:sz="4" w:space="0" w:color="auto"/>
              <w:right w:val="single" w:sz="4" w:space="0" w:color="auto"/>
            </w:tcBorders>
            <w:shd w:val="clear" w:color="auto" w:fill="auto"/>
            <w:noWrap/>
            <w:vAlign w:val="center"/>
            <w:hideMark/>
          </w:tcPr>
          <w:p w14:paraId="4E06B01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A4534ED" w14:textId="77777777" w:rsidTr="00D716E7">
        <w:trPr>
          <w:trHeight w:val="182"/>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751855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30</w:t>
            </w:r>
          </w:p>
        </w:tc>
        <w:tc>
          <w:tcPr>
            <w:tcW w:w="6406" w:type="dxa"/>
            <w:tcBorders>
              <w:top w:val="nil"/>
              <w:left w:val="nil"/>
              <w:bottom w:val="single" w:sz="4" w:space="0" w:color="auto"/>
              <w:right w:val="single" w:sz="4" w:space="0" w:color="auto"/>
            </w:tcBorders>
            <w:shd w:val="clear" w:color="auto" w:fill="auto"/>
            <w:vAlign w:val="center"/>
            <w:hideMark/>
          </w:tcPr>
          <w:p w14:paraId="5D75885D"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Unicanal perforado 4 cm x 2 cm x 300 cm (tramo), calibre 16, acabado galvanizado.</w:t>
            </w:r>
          </w:p>
        </w:tc>
        <w:tc>
          <w:tcPr>
            <w:tcW w:w="0" w:type="auto"/>
            <w:tcBorders>
              <w:top w:val="nil"/>
              <w:left w:val="nil"/>
              <w:bottom w:val="single" w:sz="4" w:space="0" w:color="auto"/>
              <w:right w:val="single" w:sz="4" w:space="0" w:color="auto"/>
            </w:tcBorders>
            <w:shd w:val="clear" w:color="auto" w:fill="auto"/>
            <w:noWrap/>
            <w:vAlign w:val="center"/>
            <w:hideMark/>
          </w:tcPr>
          <w:p w14:paraId="00FD3A3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0DB029E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42798ED"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C0C468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31</w:t>
            </w:r>
          </w:p>
        </w:tc>
        <w:tc>
          <w:tcPr>
            <w:tcW w:w="6406" w:type="dxa"/>
            <w:tcBorders>
              <w:top w:val="nil"/>
              <w:left w:val="nil"/>
              <w:bottom w:val="single" w:sz="4" w:space="0" w:color="auto"/>
              <w:right w:val="single" w:sz="4" w:space="0" w:color="auto"/>
            </w:tcBorders>
            <w:shd w:val="clear" w:color="auto" w:fill="auto"/>
            <w:vAlign w:val="center"/>
            <w:hideMark/>
          </w:tcPr>
          <w:p w14:paraId="4DFB2DF1"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Riel DIN 35 mm x 7.5 mm x 100 cm (tramo), material: Acero Laminado en frio con un cromado de zinc.</w:t>
            </w:r>
          </w:p>
        </w:tc>
        <w:tc>
          <w:tcPr>
            <w:tcW w:w="0" w:type="auto"/>
            <w:tcBorders>
              <w:top w:val="nil"/>
              <w:left w:val="nil"/>
              <w:bottom w:val="single" w:sz="4" w:space="0" w:color="auto"/>
              <w:right w:val="single" w:sz="4" w:space="0" w:color="auto"/>
            </w:tcBorders>
            <w:shd w:val="clear" w:color="auto" w:fill="auto"/>
            <w:noWrap/>
            <w:vAlign w:val="center"/>
            <w:hideMark/>
          </w:tcPr>
          <w:p w14:paraId="381E628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00B67EB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5F55839"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E22BEA0"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32</w:t>
            </w:r>
          </w:p>
        </w:tc>
        <w:tc>
          <w:tcPr>
            <w:tcW w:w="6406" w:type="dxa"/>
            <w:tcBorders>
              <w:top w:val="nil"/>
              <w:left w:val="nil"/>
              <w:bottom w:val="single" w:sz="4" w:space="0" w:color="auto"/>
              <w:right w:val="single" w:sz="4" w:space="0" w:color="auto"/>
            </w:tcBorders>
            <w:shd w:val="clear" w:color="auto" w:fill="auto"/>
            <w:vAlign w:val="center"/>
            <w:hideMark/>
          </w:tcPr>
          <w:p w14:paraId="05F7CF2E"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Juego de tornillo hexagonal 5/16" x 1-1/2" con tuerca, 2 rondanas planas y 1 rondana de presión, material acero inoxidable</w:t>
            </w:r>
          </w:p>
        </w:tc>
        <w:tc>
          <w:tcPr>
            <w:tcW w:w="0" w:type="auto"/>
            <w:tcBorders>
              <w:top w:val="nil"/>
              <w:left w:val="nil"/>
              <w:bottom w:val="single" w:sz="4" w:space="0" w:color="auto"/>
              <w:right w:val="single" w:sz="4" w:space="0" w:color="auto"/>
            </w:tcBorders>
            <w:shd w:val="clear" w:color="auto" w:fill="auto"/>
            <w:noWrap/>
            <w:vAlign w:val="center"/>
            <w:hideMark/>
          </w:tcPr>
          <w:p w14:paraId="0ED3BD0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170</w:t>
            </w:r>
          </w:p>
        </w:tc>
        <w:tc>
          <w:tcPr>
            <w:tcW w:w="0" w:type="auto"/>
            <w:tcBorders>
              <w:top w:val="nil"/>
              <w:left w:val="nil"/>
              <w:bottom w:val="single" w:sz="4" w:space="0" w:color="auto"/>
              <w:right w:val="single" w:sz="4" w:space="0" w:color="auto"/>
            </w:tcBorders>
            <w:shd w:val="clear" w:color="auto" w:fill="auto"/>
            <w:noWrap/>
            <w:vAlign w:val="center"/>
            <w:hideMark/>
          </w:tcPr>
          <w:p w14:paraId="6C077A8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JUEGO</w:t>
            </w:r>
          </w:p>
        </w:tc>
      </w:tr>
      <w:tr w:rsidR="00D716E7" w:rsidRPr="00107FB4" w14:paraId="4DBD4E27"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0467D3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33</w:t>
            </w:r>
          </w:p>
        </w:tc>
        <w:tc>
          <w:tcPr>
            <w:tcW w:w="6406" w:type="dxa"/>
            <w:tcBorders>
              <w:top w:val="nil"/>
              <w:left w:val="nil"/>
              <w:bottom w:val="single" w:sz="4" w:space="0" w:color="auto"/>
              <w:right w:val="single" w:sz="4" w:space="0" w:color="auto"/>
            </w:tcBorders>
            <w:shd w:val="clear" w:color="auto" w:fill="auto"/>
            <w:vAlign w:val="center"/>
            <w:hideMark/>
          </w:tcPr>
          <w:p w14:paraId="0B3E8039"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Tornillo para metal cabeza plana autoperforante de 8 x 1/2", fabricado en acero de gran dureza y resistencia a la corrosión.</w:t>
            </w:r>
          </w:p>
        </w:tc>
        <w:tc>
          <w:tcPr>
            <w:tcW w:w="0" w:type="auto"/>
            <w:tcBorders>
              <w:top w:val="nil"/>
              <w:left w:val="nil"/>
              <w:bottom w:val="single" w:sz="4" w:space="0" w:color="auto"/>
              <w:right w:val="single" w:sz="4" w:space="0" w:color="auto"/>
            </w:tcBorders>
            <w:shd w:val="clear" w:color="auto" w:fill="auto"/>
            <w:noWrap/>
            <w:vAlign w:val="center"/>
            <w:hideMark/>
          </w:tcPr>
          <w:p w14:paraId="77C9CAF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200</w:t>
            </w:r>
          </w:p>
        </w:tc>
        <w:tc>
          <w:tcPr>
            <w:tcW w:w="0" w:type="auto"/>
            <w:tcBorders>
              <w:top w:val="nil"/>
              <w:left w:val="nil"/>
              <w:bottom w:val="single" w:sz="4" w:space="0" w:color="auto"/>
              <w:right w:val="single" w:sz="4" w:space="0" w:color="auto"/>
            </w:tcBorders>
            <w:shd w:val="clear" w:color="auto" w:fill="auto"/>
            <w:noWrap/>
            <w:vAlign w:val="center"/>
            <w:hideMark/>
          </w:tcPr>
          <w:p w14:paraId="137D6CA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7D2770F" w14:textId="77777777" w:rsidTr="00D716E7">
        <w:trPr>
          <w:trHeight w:val="53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26C1D0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34</w:t>
            </w:r>
          </w:p>
        </w:tc>
        <w:tc>
          <w:tcPr>
            <w:tcW w:w="6406" w:type="dxa"/>
            <w:tcBorders>
              <w:top w:val="nil"/>
              <w:left w:val="nil"/>
              <w:bottom w:val="single" w:sz="4" w:space="0" w:color="auto"/>
              <w:right w:val="single" w:sz="4" w:space="0" w:color="auto"/>
            </w:tcBorders>
            <w:shd w:val="clear" w:color="auto" w:fill="auto"/>
            <w:vAlign w:val="center"/>
            <w:hideMark/>
          </w:tcPr>
          <w:p w14:paraId="38A3C20F"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Tornillo para metal cabeza plana autoperforante de 8 x 3/4", de acero inoxidable, Para uso en acero, chapa, y fija metal o acero a metal o chapa de acero.</w:t>
            </w:r>
          </w:p>
        </w:tc>
        <w:tc>
          <w:tcPr>
            <w:tcW w:w="0" w:type="auto"/>
            <w:tcBorders>
              <w:top w:val="nil"/>
              <w:left w:val="nil"/>
              <w:bottom w:val="single" w:sz="4" w:space="0" w:color="auto"/>
              <w:right w:val="single" w:sz="4" w:space="0" w:color="auto"/>
            </w:tcBorders>
            <w:shd w:val="clear" w:color="auto" w:fill="auto"/>
            <w:noWrap/>
            <w:vAlign w:val="center"/>
            <w:hideMark/>
          </w:tcPr>
          <w:p w14:paraId="7D588BC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200</w:t>
            </w:r>
          </w:p>
        </w:tc>
        <w:tc>
          <w:tcPr>
            <w:tcW w:w="0" w:type="auto"/>
            <w:tcBorders>
              <w:top w:val="nil"/>
              <w:left w:val="nil"/>
              <w:bottom w:val="single" w:sz="4" w:space="0" w:color="auto"/>
              <w:right w:val="single" w:sz="4" w:space="0" w:color="auto"/>
            </w:tcBorders>
            <w:shd w:val="clear" w:color="auto" w:fill="auto"/>
            <w:noWrap/>
            <w:vAlign w:val="center"/>
            <w:hideMark/>
          </w:tcPr>
          <w:p w14:paraId="48F7DC7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55511FB"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02E578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lastRenderedPageBreak/>
              <w:t>35</w:t>
            </w:r>
          </w:p>
        </w:tc>
        <w:tc>
          <w:tcPr>
            <w:tcW w:w="6406" w:type="dxa"/>
            <w:tcBorders>
              <w:top w:val="nil"/>
              <w:left w:val="nil"/>
              <w:bottom w:val="single" w:sz="4" w:space="0" w:color="auto"/>
              <w:right w:val="single" w:sz="4" w:space="0" w:color="auto"/>
            </w:tcBorders>
            <w:shd w:val="clear" w:color="auto" w:fill="auto"/>
            <w:vAlign w:val="center"/>
            <w:hideMark/>
          </w:tcPr>
          <w:p w14:paraId="5CE006FE"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Tubo Conduit de 3/4 pulgadas de 3 metros de largo, galvanizado, calibre 19, con rosca y 1 cople.</w:t>
            </w:r>
          </w:p>
        </w:tc>
        <w:tc>
          <w:tcPr>
            <w:tcW w:w="0" w:type="auto"/>
            <w:tcBorders>
              <w:top w:val="nil"/>
              <w:left w:val="nil"/>
              <w:bottom w:val="single" w:sz="4" w:space="0" w:color="auto"/>
              <w:right w:val="single" w:sz="4" w:space="0" w:color="auto"/>
            </w:tcBorders>
            <w:shd w:val="clear" w:color="auto" w:fill="auto"/>
            <w:noWrap/>
            <w:vAlign w:val="center"/>
            <w:hideMark/>
          </w:tcPr>
          <w:p w14:paraId="1979264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57BE29C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D62C540"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B9F927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36</w:t>
            </w:r>
          </w:p>
        </w:tc>
        <w:tc>
          <w:tcPr>
            <w:tcW w:w="6406" w:type="dxa"/>
            <w:tcBorders>
              <w:top w:val="nil"/>
              <w:left w:val="nil"/>
              <w:bottom w:val="single" w:sz="4" w:space="0" w:color="auto"/>
              <w:right w:val="single" w:sz="4" w:space="0" w:color="auto"/>
            </w:tcBorders>
            <w:shd w:val="clear" w:color="auto" w:fill="auto"/>
            <w:vAlign w:val="center"/>
            <w:hideMark/>
          </w:tcPr>
          <w:p w14:paraId="53C3AA1D"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Caja oval roscada con tapa OT de 3/4" gris para Conduit pared delgada, Cuerpo: Aluminio inyectado a presión (diecast), Tapa: Lámina de aluminio, Tornillos: Galvanizados, Acabado: Pintura electrostática epóxica/poliéster polimerizado, Rosca NPT para usarse con tubo conduit rígido e IMC.</w:t>
            </w:r>
          </w:p>
        </w:tc>
        <w:tc>
          <w:tcPr>
            <w:tcW w:w="0" w:type="auto"/>
            <w:tcBorders>
              <w:top w:val="nil"/>
              <w:left w:val="nil"/>
              <w:bottom w:val="single" w:sz="4" w:space="0" w:color="auto"/>
              <w:right w:val="single" w:sz="4" w:space="0" w:color="auto"/>
            </w:tcBorders>
            <w:shd w:val="clear" w:color="auto" w:fill="auto"/>
            <w:noWrap/>
            <w:vAlign w:val="center"/>
            <w:hideMark/>
          </w:tcPr>
          <w:p w14:paraId="1461F92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0DA0D04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1607508C"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1360E7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37</w:t>
            </w:r>
          </w:p>
        </w:tc>
        <w:tc>
          <w:tcPr>
            <w:tcW w:w="6406" w:type="dxa"/>
            <w:tcBorders>
              <w:top w:val="nil"/>
              <w:left w:val="nil"/>
              <w:bottom w:val="single" w:sz="4" w:space="0" w:color="auto"/>
              <w:right w:val="single" w:sz="4" w:space="0" w:color="auto"/>
            </w:tcBorders>
            <w:shd w:val="clear" w:color="auto" w:fill="auto"/>
            <w:vAlign w:val="center"/>
            <w:hideMark/>
          </w:tcPr>
          <w:p w14:paraId="11D548B1"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Caja oval roscada con tapa OLL de 3/4" gris para Conduit pared delgada, Cuerpo: Aluminio inyectado a presión (diecast), Tapa: Lámina de aluminio, Tornillos: Galvanizados, Acabado: Pintura electrostática epóxica/poliester polimerizada, Rosca NPT para usarse con tubo conduit rígido e IMC.</w:t>
            </w:r>
          </w:p>
        </w:tc>
        <w:tc>
          <w:tcPr>
            <w:tcW w:w="0" w:type="auto"/>
            <w:tcBorders>
              <w:top w:val="nil"/>
              <w:left w:val="nil"/>
              <w:bottom w:val="single" w:sz="4" w:space="0" w:color="auto"/>
              <w:right w:val="single" w:sz="4" w:space="0" w:color="auto"/>
            </w:tcBorders>
            <w:shd w:val="clear" w:color="auto" w:fill="auto"/>
            <w:noWrap/>
            <w:vAlign w:val="center"/>
            <w:hideMark/>
          </w:tcPr>
          <w:p w14:paraId="3E526BE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7B01FB0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2BC72583"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1A9D60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38</w:t>
            </w:r>
          </w:p>
        </w:tc>
        <w:tc>
          <w:tcPr>
            <w:tcW w:w="6406" w:type="dxa"/>
            <w:tcBorders>
              <w:top w:val="nil"/>
              <w:left w:val="nil"/>
              <w:bottom w:val="single" w:sz="4" w:space="0" w:color="auto"/>
              <w:right w:val="single" w:sz="4" w:space="0" w:color="auto"/>
            </w:tcBorders>
            <w:shd w:val="clear" w:color="auto" w:fill="auto"/>
            <w:vAlign w:val="center"/>
            <w:hideMark/>
          </w:tcPr>
          <w:p w14:paraId="5B84120C"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Caja oval roscada con tapa OLR de 3/4" gris para Conduit pared delgada, Cuerpo: Aluminio inyectado a presión (diecast), Tapa: Lámina de aluminio, Tornillos: Galvanizados, Acabado: Pintura electrostática epóxica/poliester polimerizada, Rosca NPT para usarse con tubo conduit rígido e IMC.</w:t>
            </w:r>
          </w:p>
        </w:tc>
        <w:tc>
          <w:tcPr>
            <w:tcW w:w="0" w:type="auto"/>
            <w:tcBorders>
              <w:top w:val="nil"/>
              <w:left w:val="nil"/>
              <w:bottom w:val="single" w:sz="4" w:space="0" w:color="auto"/>
              <w:right w:val="single" w:sz="4" w:space="0" w:color="auto"/>
            </w:tcBorders>
            <w:shd w:val="clear" w:color="auto" w:fill="auto"/>
            <w:noWrap/>
            <w:vAlign w:val="center"/>
            <w:hideMark/>
          </w:tcPr>
          <w:p w14:paraId="74B531D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6646235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0E85BAE7"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1F6E90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39</w:t>
            </w:r>
          </w:p>
        </w:tc>
        <w:tc>
          <w:tcPr>
            <w:tcW w:w="6406" w:type="dxa"/>
            <w:tcBorders>
              <w:top w:val="nil"/>
              <w:left w:val="nil"/>
              <w:bottom w:val="single" w:sz="4" w:space="0" w:color="auto"/>
              <w:right w:val="single" w:sz="4" w:space="0" w:color="auto"/>
            </w:tcBorders>
            <w:shd w:val="clear" w:color="auto" w:fill="auto"/>
            <w:vAlign w:val="center"/>
            <w:hideMark/>
          </w:tcPr>
          <w:p w14:paraId="4857AF74"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Cople para tubo Conduit de 3/4" para pared delgada, Con Tornillo (Tipo Americano) Galvanizado.</w:t>
            </w:r>
          </w:p>
        </w:tc>
        <w:tc>
          <w:tcPr>
            <w:tcW w:w="0" w:type="auto"/>
            <w:tcBorders>
              <w:top w:val="nil"/>
              <w:left w:val="nil"/>
              <w:bottom w:val="single" w:sz="4" w:space="0" w:color="auto"/>
              <w:right w:val="single" w:sz="4" w:space="0" w:color="auto"/>
            </w:tcBorders>
            <w:shd w:val="clear" w:color="auto" w:fill="auto"/>
            <w:noWrap/>
            <w:vAlign w:val="center"/>
            <w:hideMark/>
          </w:tcPr>
          <w:p w14:paraId="66F2C829"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14:paraId="0AF5B0A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BA824FE" w14:textId="77777777" w:rsidTr="00D716E7">
        <w:trPr>
          <w:trHeight w:val="25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B5FDC0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40</w:t>
            </w:r>
          </w:p>
        </w:tc>
        <w:tc>
          <w:tcPr>
            <w:tcW w:w="6406" w:type="dxa"/>
            <w:tcBorders>
              <w:top w:val="nil"/>
              <w:left w:val="nil"/>
              <w:bottom w:val="single" w:sz="4" w:space="0" w:color="auto"/>
              <w:right w:val="single" w:sz="4" w:space="0" w:color="auto"/>
            </w:tcBorders>
            <w:shd w:val="clear" w:color="auto" w:fill="auto"/>
            <w:vAlign w:val="center"/>
            <w:hideMark/>
          </w:tcPr>
          <w:p w14:paraId="6789B809"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Conector para tubo Conduit de 3/4" para pared delgada, material acero.</w:t>
            </w:r>
          </w:p>
        </w:tc>
        <w:tc>
          <w:tcPr>
            <w:tcW w:w="0" w:type="auto"/>
            <w:tcBorders>
              <w:top w:val="nil"/>
              <w:left w:val="nil"/>
              <w:bottom w:val="single" w:sz="4" w:space="0" w:color="auto"/>
              <w:right w:val="single" w:sz="4" w:space="0" w:color="auto"/>
            </w:tcBorders>
            <w:shd w:val="clear" w:color="auto" w:fill="auto"/>
            <w:noWrap/>
            <w:vAlign w:val="center"/>
            <w:hideMark/>
          </w:tcPr>
          <w:p w14:paraId="29661EE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25</w:t>
            </w:r>
          </w:p>
        </w:tc>
        <w:tc>
          <w:tcPr>
            <w:tcW w:w="0" w:type="auto"/>
            <w:tcBorders>
              <w:top w:val="nil"/>
              <w:left w:val="nil"/>
              <w:bottom w:val="single" w:sz="4" w:space="0" w:color="auto"/>
              <w:right w:val="single" w:sz="4" w:space="0" w:color="auto"/>
            </w:tcBorders>
            <w:shd w:val="clear" w:color="auto" w:fill="auto"/>
            <w:noWrap/>
            <w:vAlign w:val="center"/>
            <w:hideMark/>
          </w:tcPr>
          <w:p w14:paraId="4DBBE0B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2EE70E7A"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CA008A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41</w:t>
            </w:r>
          </w:p>
        </w:tc>
        <w:tc>
          <w:tcPr>
            <w:tcW w:w="6406" w:type="dxa"/>
            <w:tcBorders>
              <w:top w:val="nil"/>
              <w:left w:val="nil"/>
              <w:bottom w:val="single" w:sz="4" w:space="0" w:color="auto"/>
              <w:right w:val="single" w:sz="4" w:space="0" w:color="auto"/>
            </w:tcBorders>
            <w:shd w:val="clear" w:color="auto" w:fill="auto"/>
            <w:vAlign w:val="center"/>
            <w:hideMark/>
          </w:tcPr>
          <w:p w14:paraId="6279BDF8"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Abrazadera omega para pared delgada 3/4", elaborado en acero con acabado galvanizado.</w:t>
            </w:r>
          </w:p>
        </w:tc>
        <w:tc>
          <w:tcPr>
            <w:tcW w:w="0" w:type="auto"/>
            <w:tcBorders>
              <w:top w:val="nil"/>
              <w:left w:val="nil"/>
              <w:bottom w:val="single" w:sz="4" w:space="0" w:color="auto"/>
              <w:right w:val="single" w:sz="4" w:space="0" w:color="auto"/>
            </w:tcBorders>
            <w:shd w:val="clear" w:color="auto" w:fill="auto"/>
            <w:noWrap/>
            <w:vAlign w:val="center"/>
            <w:hideMark/>
          </w:tcPr>
          <w:p w14:paraId="7379CD39"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30</w:t>
            </w:r>
          </w:p>
        </w:tc>
        <w:tc>
          <w:tcPr>
            <w:tcW w:w="0" w:type="auto"/>
            <w:tcBorders>
              <w:top w:val="nil"/>
              <w:left w:val="nil"/>
              <w:bottom w:val="single" w:sz="4" w:space="0" w:color="auto"/>
              <w:right w:val="single" w:sz="4" w:space="0" w:color="auto"/>
            </w:tcBorders>
            <w:shd w:val="clear" w:color="auto" w:fill="auto"/>
            <w:noWrap/>
            <w:vAlign w:val="center"/>
            <w:hideMark/>
          </w:tcPr>
          <w:p w14:paraId="22C306C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3DCCC8A" w14:textId="77777777" w:rsidTr="00D716E7">
        <w:trPr>
          <w:trHeight w:val="314"/>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1233B8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42</w:t>
            </w:r>
          </w:p>
        </w:tc>
        <w:tc>
          <w:tcPr>
            <w:tcW w:w="6406" w:type="dxa"/>
            <w:tcBorders>
              <w:top w:val="nil"/>
              <w:left w:val="nil"/>
              <w:bottom w:val="single" w:sz="4" w:space="0" w:color="auto"/>
              <w:right w:val="single" w:sz="4" w:space="0" w:color="auto"/>
            </w:tcBorders>
            <w:shd w:val="clear" w:color="auto" w:fill="auto"/>
            <w:vAlign w:val="center"/>
            <w:hideMark/>
          </w:tcPr>
          <w:p w14:paraId="6FAFA8BE"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Tornillo con taquete expansivo de 1/4", fabricados en acero, para fijar en concreto.</w:t>
            </w:r>
          </w:p>
        </w:tc>
        <w:tc>
          <w:tcPr>
            <w:tcW w:w="0" w:type="auto"/>
            <w:tcBorders>
              <w:top w:val="nil"/>
              <w:left w:val="nil"/>
              <w:bottom w:val="single" w:sz="4" w:space="0" w:color="auto"/>
              <w:right w:val="single" w:sz="4" w:space="0" w:color="auto"/>
            </w:tcBorders>
            <w:shd w:val="clear" w:color="auto" w:fill="auto"/>
            <w:noWrap/>
            <w:vAlign w:val="center"/>
            <w:hideMark/>
          </w:tcPr>
          <w:p w14:paraId="40E9873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100</w:t>
            </w:r>
          </w:p>
        </w:tc>
        <w:tc>
          <w:tcPr>
            <w:tcW w:w="0" w:type="auto"/>
            <w:tcBorders>
              <w:top w:val="nil"/>
              <w:left w:val="nil"/>
              <w:bottom w:val="single" w:sz="4" w:space="0" w:color="auto"/>
              <w:right w:val="single" w:sz="4" w:space="0" w:color="auto"/>
            </w:tcBorders>
            <w:shd w:val="clear" w:color="auto" w:fill="auto"/>
            <w:noWrap/>
            <w:vAlign w:val="center"/>
            <w:hideMark/>
          </w:tcPr>
          <w:p w14:paraId="59F5557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12F3772B" w14:textId="77777777" w:rsidTr="00D716E7">
        <w:trPr>
          <w:trHeight w:val="25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89F8BD9"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43</w:t>
            </w:r>
          </w:p>
        </w:tc>
        <w:tc>
          <w:tcPr>
            <w:tcW w:w="6406" w:type="dxa"/>
            <w:tcBorders>
              <w:top w:val="nil"/>
              <w:left w:val="nil"/>
              <w:bottom w:val="single" w:sz="4" w:space="0" w:color="auto"/>
              <w:right w:val="single" w:sz="4" w:space="0" w:color="auto"/>
            </w:tcBorders>
            <w:shd w:val="clear" w:color="auto" w:fill="auto"/>
            <w:vAlign w:val="center"/>
            <w:hideMark/>
          </w:tcPr>
          <w:p w14:paraId="5BC4C2C5"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Tornillo con taquete 3/8", fabricados en acero, para fijar en concreto.</w:t>
            </w:r>
          </w:p>
        </w:tc>
        <w:tc>
          <w:tcPr>
            <w:tcW w:w="0" w:type="auto"/>
            <w:tcBorders>
              <w:top w:val="nil"/>
              <w:left w:val="nil"/>
              <w:bottom w:val="single" w:sz="4" w:space="0" w:color="auto"/>
              <w:right w:val="single" w:sz="4" w:space="0" w:color="auto"/>
            </w:tcBorders>
            <w:shd w:val="clear" w:color="auto" w:fill="auto"/>
            <w:noWrap/>
            <w:vAlign w:val="center"/>
            <w:hideMark/>
          </w:tcPr>
          <w:p w14:paraId="2670EF9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100</w:t>
            </w:r>
          </w:p>
        </w:tc>
        <w:tc>
          <w:tcPr>
            <w:tcW w:w="0" w:type="auto"/>
            <w:tcBorders>
              <w:top w:val="nil"/>
              <w:left w:val="nil"/>
              <w:bottom w:val="single" w:sz="4" w:space="0" w:color="auto"/>
              <w:right w:val="single" w:sz="4" w:space="0" w:color="auto"/>
            </w:tcBorders>
            <w:shd w:val="clear" w:color="auto" w:fill="auto"/>
            <w:noWrap/>
            <w:vAlign w:val="center"/>
            <w:hideMark/>
          </w:tcPr>
          <w:p w14:paraId="55A4162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A690C2C"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12F76A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44</w:t>
            </w:r>
          </w:p>
        </w:tc>
        <w:tc>
          <w:tcPr>
            <w:tcW w:w="6406" w:type="dxa"/>
            <w:tcBorders>
              <w:top w:val="nil"/>
              <w:left w:val="nil"/>
              <w:bottom w:val="single" w:sz="4" w:space="0" w:color="auto"/>
              <w:right w:val="single" w:sz="4" w:space="0" w:color="auto"/>
            </w:tcBorders>
            <w:shd w:val="clear" w:color="auto" w:fill="auto"/>
            <w:vAlign w:val="center"/>
            <w:hideMark/>
          </w:tcPr>
          <w:p w14:paraId="34E7A9D4"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Rack de 2 postes 19", Capacidad máxima de peso 200 kg, Capacidad del rack 45U, fabricados en acero al carbón.</w:t>
            </w:r>
          </w:p>
        </w:tc>
        <w:tc>
          <w:tcPr>
            <w:tcW w:w="0" w:type="auto"/>
            <w:tcBorders>
              <w:top w:val="nil"/>
              <w:left w:val="nil"/>
              <w:bottom w:val="single" w:sz="4" w:space="0" w:color="auto"/>
              <w:right w:val="single" w:sz="4" w:space="0" w:color="auto"/>
            </w:tcBorders>
            <w:shd w:val="clear" w:color="auto" w:fill="auto"/>
            <w:noWrap/>
            <w:vAlign w:val="center"/>
            <w:hideMark/>
          </w:tcPr>
          <w:p w14:paraId="366AF69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082F11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4E393EC"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B04F2F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45</w:t>
            </w:r>
          </w:p>
        </w:tc>
        <w:tc>
          <w:tcPr>
            <w:tcW w:w="6406" w:type="dxa"/>
            <w:tcBorders>
              <w:top w:val="nil"/>
              <w:left w:val="nil"/>
              <w:bottom w:val="single" w:sz="4" w:space="0" w:color="auto"/>
              <w:right w:val="single" w:sz="4" w:space="0" w:color="auto"/>
            </w:tcBorders>
            <w:shd w:val="clear" w:color="auto" w:fill="auto"/>
            <w:vAlign w:val="center"/>
            <w:hideMark/>
          </w:tcPr>
          <w:p w14:paraId="77EAA940"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Charola doble para rack de 19" hasta 50 kg y 762 mm de profundidad, cubierta fabricada con acero resistente y duradero.</w:t>
            </w:r>
          </w:p>
        </w:tc>
        <w:tc>
          <w:tcPr>
            <w:tcW w:w="0" w:type="auto"/>
            <w:tcBorders>
              <w:top w:val="nil"/>
              <w:left w:val="nil"/>
              <w:bottom w:val="single" w:sz="4" w:space="0" w:color="auto"/>
              <w:right w:val="single" w:sz="4" w:space="0" w:color="auto"/>
            </w:tcBorders>
            <w:shd w:val="clear" w:color="auto" w:fill="auto"/>
            <w:noWrap/>
            <w:vAlign w:val="center"/>
            <w:hideMark/>
          </w:tcPr>
          <w:p w14:paraId="006BF830"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91CE75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4019068D"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9AECD8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46</w:t>
            </w:r>
          </w:p>
        </w:tc>
        <w:tc>
          <w:tcPr>
            <w:tcW w:w="6406" w:type="dxa"/>
            <w:tcBorders>
              <w:top w:val="nil"/>
              <w:left w:val="nil"/>
              <w:bottom w:val="single" w:sz="4" w:space="0" w:color="auto"/>
              <w:right w:val="single" w:sz="4" w:space="0" w:color="auto"/>
            </w:tcBorders>
            <w:shd w:val="clear" w:color="auto" w:fill="auto"/>
            <w:vAlign w:val="center"/>
            <w:hideMark/>
          </w:tcPr>
          <w:p w14:paraId="22108E24"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Charola para rack de 19" hasta 50 cm de profundidad cubierta fabricada con acero resistente y duradero.</w:t>
            </w:r>
          </w:p>
        </w:tc>
        <w:tc>
          <w:tcPr>
            <w:tcW w:w="0" w:type="auto"/>
            <w:tcBorders>
              <w:top w:val="nil"/>
              <w:left w:val="nil"/>
              <w:bottom w:val="single" w:sz="4" w:space="0" w:color="auto"/>
              <w:right w:val="single" w:sz="4" w:space="0" w:color="auto"/>
            </w:tcBorders>
            <w:shd w:val="clear" w:color="auto" w:fill="auto"/>
            <w:noWrap/>
            <w:vAlign w:val="center"/>
            <w:hideMark/>
          </w:tcPr>
          <w:p w14:paraId="7029AE7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0A176F6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C8FE709" w14:textId="77777777" w:rsidTr="00D716E7">
        <w:trPr>
          <w:trHeight w:val="25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B1D240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47</w:t>
            </w:r>
          </w:p>
        </w:tc>
        <w:tc>
          <w:tcPr>
            <w:tcW w:w="6406" w:type="dxa"/>
            <w:tcBorders>
              <w:top w:val="nil"/>
              <w:left w:val="nil"/>
              <w:bottom w:val="single" w:sz="4" w:space="0" w:color="auto"/>
              <w:right w:val="single" w:sz="4" w:space="0" w:color="auto"/>
            </w:tcBorders>
            <w:shd w:val="clear" w:color="auto" w:fill="auto"/>
            <w:vAlign w:val="center"/>
            <w:hideMark/>
          </w:tcPr>
          <w:p w14:paraId="47FC8526"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Taquete de expansión de 1/2" fabricados en acero, para fijar en concreto.</w:t>
            </w:r>
          </w:p>
        </w:tc>
        <w:tc>
          <w:tcPr>
            <w:tcW w:w="0" w:type="auto"/>
            <w:tcBorders>
              <w:top w:val="nil"/>
              <w:left w:val="nil"/>
              <w:bottom w:val="single" w:sz="4" w:space="0" w:color="auto"/>
              <w:right w:val="single" w:sz="4" w:space="0" w:color="auto"/>
            </w:tcBorders>
            <w:shd w:val="clear" w:color="auto" w:fill="auto"/>
            <w:noWrap/>
            <w:vAlign w:val="center"/>
            <w:hideMark/>
          </w:tcPr>
          <w:p w14:paraId="3D8CE3C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610A8B5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C32ADD6" w14:textId="77777777" w:rsidTr="00D716E7">
        <w:trPr>
          <w:trHeight w:val="307"/>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79F361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48</w:t>
            </w:r>
          </w:p>
        </w:tc>
        <w:tc>
          <w:tcPr>
            <w:tcW w:w="6406" w:type="dxa"/>
            <w:tcBorders>
              <w:top w:val="nil"/>
              <w:left w:val="nil"/>
              <w:bottom w:val="single" w:sz="4" w:space="0" w:color="auto"/>
              <w:right w:val="single" w:sz="4" w:space="0" w:color="auto"/>
            </w:tcBorders>
            <w:shd w:val="clear" w:color="auto" w:fill="auto"/>
            <w:vAlign w:val="center"/>
            <w:hideMark/>
          </w:tcPr>
          <w:p w14:paraId="61EAC088"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Flejadora manual para fleje de acero inoxidable de 3/4", 5/8", material Acero</w:t>
            </w:r>
          </w:p>
        </w:tc>
        <w:tc>
          <w:tcPr>
            <w:tcW w:w="0" w:type="auto"/>
            <w:tcBorders>
              <w:top w:val="nil"/>
              <w:left w:val="nil"/>
              <w:bottom w:val="single" w:sz="4" w:space="0" w:color="auto"/>
              <w:right w:val="single" w:sz="4" w:space="0" w:color="auto"/>
            </w:tcBorders>
            <w:shd w:val="clear" w:color="auto" w:fill="auto"/>
            <w:noWrap/>
            <w:vAlign w:val="center"/>
            <w:hideMark/>
          </w:tcPr>
          <w:p w14:paraId="05E919B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5A8D5CE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4B4D767B" w14:textId="77777777" w:rsidTr="00D716E7">
        <w:trPr>
          <w:trHeight w:val="763"/>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F43DE5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49</w:t>
            </w:r>
          </w:p>
        </w:tc>
        <w:tc>
          <w:tcPr>
            <w:tcW w:w="6406" w:type="dxa"/>
            <w:tcBorders>
              <w:top w:val="nil"/>
              <w:left w:val="nil"/>
              <w:bottom w:val="single" w:sz="4" w:space="0" w:color="auto"/>
              <w:right w:val="single" w:sz="4" w:space="0" w:color="auto"/>
            </w:tcBorders>
            <w:shd w:val="clear" w:color="auto" w:fill="auto"/>
            <w:vAlign w:val="center"/>
            <w:hideMark/>
          </w:tcPr>
          <w:p w14:paraId="29B62D64"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Grapa para cable redondo 6mm, clavo estriado con cabeza plana, especial para concreto 100% polietileno de alta densidad con protección UV, con excelente resistencia al medio ambiente, Uñas internas que respetan la impedancia del cable y dan una mejor sujeción</w:t>
            </w:r>
          </w:p>
        </w:tc>
        <w:tc>
          <w:tcPr>
            <w:tcW w:w="0" w:type="auto"/>
            <w:tcBorders>
              <w:top w:val="nil"/>
              <w:left w:val="nil"/>
              <w:bottom w:val="single" w:sz="4" w:space="0" w:color="auto"/>
              <w:right w:val="single" w:sz="4" w:space="0" w:color="auto"/>
            </w:tcBorders>
            <w:shd w:val="clear" w:color="auto" w:fill="auto"/>
            <w:noWrap/>
            <w:vAlign w:val="center"/>
            <w:hideMark/>
          </w:tcPr>
          <w:p w14:paraId="4CF8111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50</w:t>
            </w:r>
          </w:p>
        </w:tc>
        <w:tc>
          <w:tcPr>
            <w:tcW w:w="0" w:type="auto"/>
            <w:tcBorders>
              <w:top w:val="nil"/>
              <w:left w:val="nil"/>
              <w:bottom w:val="single" w:sz="4" w:space="0" w:color="auto"/>
              <w:right w:val="single" w:sz="4" w:space="0" w:color="auto"/>
            </w:tcBorders>
            <w:shd w:val="clear" w:color="auto" w:fill="auto"/>
            <w:noWrap/>
            <w:vAlign w:val="center"/>
            <w:hideMark/>
          </w:tcPr>
          <w:p w14:paraId="63B5AA2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025C2680" w14:textId="77777777" w:rsidTr="00D716E7">
        <w:trPr>
          <w:trHeight w:val="861"/>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5C71E2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50</w:t>
            </w:r>
          </w:p>
        </w:tc>
        <w:tc>
          <w:tcPr>
            <w:tcW w:w="6406" w:type="dxa"/>
            <w:tcBorders>
              <w:top w:val="nil"/>
              <w:left w:val="nil"/>
              <w:bottom w:val="single" w:sz="4" w:space="0" w:color="auto"/>
              <w:right w:val="single" w:sz="4" w:space="0" w:color="auto"/>
            </w:tcBorders>
            <w:shd w:val="clear" w:color="auto" w:fill="auto"/>
            <w:vAlign w:val="center"/>
            <w:hideMark/>
          </w:tcPr>
          <w:p w14:paraId="72DBC2D5"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Grapa para cable redondo 8mm, clavo estriado con cabeza plana, especial para concreto 100% polietileno de alta densidad con protección UV, con excelente resistencia al medio ambiente, Uñas internas que respetan la impedancia del cable y dan una mejor sujeción</w:t>
            </w:r>
          </w:p>
        </w:tc>
        <w:tc>
          <w:tcPr>
            <w:tcW w:w="0" w:type="auto"/>
            <w:tcBorders>
              <w:top w:val="nil"/>
              <w:left w:val="nil"/>
              <w:bottom w:val="single" w:sz="4" w:space="0" w:color="auto"/>
              <w:right w:val="single" w:sz="4" w:space="0" w:color="auto"/>
            </w:tcBorders>
            <w:shd w:val="clear" w:color="auto" w:fill="auto"/>
            <w:noWrap/>
            <w:vAlign w:val="center"/>
            <w:hideMark/>
          </w:tcPr>
          <w:p w14:paraId="73CE667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100</w:t>
            </w:r>
          </w:p>
        </w:tc>
        <w:tc>
          <w:tcPr>
            <w:tcW w:w="0" w:type="auto"/>
            <w:tcBorders>
              <w:top w:val="nil"/>
              <w:left w:val="nil"/>
              <w:bottom w:val="single" w:sz="4" w:space="0" w:color="auto"/>
              <w:right w:val="single" w:sz="4" w:space="0" w:color="auto"/>
            </w:tcBorders>
            <w:shd w:val="clear" w:color="auto" w:fill="auto"/>
            <w:noWrap/>
            <w:vAlign w:val="center"/>
            <w:hideMark/>
          </w:tcPr>
          <w:p w14:paraId="503E555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9627826" w14:textId="77777777" w:rsidTr="00D716E7">
        <w:trPr>
          <w:trHeight w:val="291"/>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43DABB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51</w:t>
            </w:r>
          </w:p>
        </w:tc>
        <w:tc>
          <w:tcPr>
            <w:tcW w:w="6406" w:type="dxa"/>
            <w:tcBorders>
              <w:top w:val="nil"/>
              <w:left w:val="nil"/>
              <w:bottom w:val="single" w:sz="4" w:space="0" w:color="auto"/>
              <w:right w:val="single" w:sz="4" w:space="0" w:color="auto"/>
            </w:tcBorders>
            <w:shd w:val="clear" w:color="auto" w:fill="auto"/>
            <w:vAlign w:val="center"/>
            <w:hideMark/>
          </w:tcPr>
          <w:p w14:paraId="6CF102DD"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Canaleta blanca de 2 vías de PVC 48mm x 16mm x 2.5mts, fabricada en PVC blanco.</w:t>
            </w:r>
          </w:p>
        </w:tc>
        <w:tc>
          <w:tcPr>
            <w:tcW w:w="0" w:type="auto"/>
            <w:tcBorders>
              <w:top w:val="nil"/>
              <w:left w:val="nil"/>
              <w:bottom w:val="single" w:sz="4" w:space="0" w:color="auto"/>
              <w:right w:val="single" w:sz="4" w:space="0" w:color="auto"/>
            </w:tcBorders>
            <w:shd w:val="clear" w:color="auto" w:fill="auto"/>
            <w:noWrap/>
            <w:vAlign w:val="center"/>
            <w:hideMark/>
          </w:tcPr>
          <w:p w14:paraId="7507CD6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475F984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014E8D1B"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1A809C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52</w:t>
            </w:r>
          </w:p>
        </w:tc>
        <w:tc>
          <w:tcPr>
            <w:tcW w:w="6406" w:type="dxa"/>
            <w:tcBorders>
              <w:top w:val="nil"/>
              <w:left w:val="nil"/>
              <w:bottom w:val="single" w:sz="4" w:space="0" w:color="auto"/>
              <w:right w:val="single" w:sz="4" w:space="0" w:color="auto"/>
            </w:tcBorders>
            <w:shd w:val="clear" w:color="auto" w:fill="auto"/>
            <w:vAlign w:val="center"/>
            <w:hideMark/>
          </w:tcPr>
          <w:p w14:paraId="768C8F3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Cincho plástico de 384mm x 4.7mm, para uso en exteriores, hechos con resina de nylon 6.6</w:t>
            </w:r>
          </w:p>
        </w:tc>
        <w:tc>
          <w:tcPr>
            <w:tcW w:w="0" w:type="auto"/>
            <w:tcBorders>
              <w:top w:val="nil"/>
              <w:left w:val="nil"/>
              <w:bottom w:val="single" w:sz="4" w:space="0" w:color="auto"/>
              <w:right w:val="single" w:sz="4" w:space="0" w:color="auto"/>
            </w:tcBorders>
            <w:shd w:val="clear" w:color="auto" w:fill="auto"/>
            <w:noWrap/>
            <w:vAlign w:val="center"/>
            <w:hideMark/>
          </w:tcPr>
          <w:p w14:paraId="095FA62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200</w:t>
            </w:r>
          </w:p>
        </w:tc>
        <w:tc>
          <w:tcPr>
            <w:tcW w:w="0" w:type="auto"/>
            <w:tcBorders>
              <w:top w:val="nil"/>
              <w:left w:val="nil"/>
              <w:bottom w:val="single" w:sz="4" w:space="0" w:color="auto"/>
              <w:right w:val="single" w:sz="4" w:space="0" w:color="auto"/>
            </w:tcBorders>
            <w:shd w:val="clear" w:color="auto" w:fill="auto"/>
            <w:noWrap/>
            <w:vAlign w:val="center"/>
            <w:hideMark/>
          </w:tcPr>
          <w:p w14:paraId="3575BFD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8176D7F"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D87F609"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lastRenderedPageBreak/>
              <w:t>53</w:t>
            </w:r>
          </w:p>
        </w:tc>
        <w:tc>
          <w:tcPr>
            <w:tcW w:w="6406" w:type="dxa"/>
            <w:tcBorders>
              <w:top w:val="nil"/>
              <w:left w:val="nil"/>
              <w:bottom w:val="single" w:sz="4" w:space="0" w:color="auto"/>
              <w:right w:val="single" w:sz="4" w:space="0" w:color="auto"/>
            </w:tcBorders>
            <w:shd w:val="clear" w:color="auto" w:fill="auto"/>
            <w:vAlign w:val="center"/>
            <w:hideMark/>
          </w:tcPr>
          <w:p w14:paraId="23F69E13"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Cincho plástico de 300mm x 2.5mm, para uso en exteriores, hechos con resina de nylon 6.6.</w:t>
            </w:r>
          </w:p>
        </w:tc>
        <w:tc>
          <w:tcPr>
            <w:tcW w:w="0" w:type="auto"/>
            <w:tcBorders>
              <w:top w:val="nil"/>
              <w:left w:val="nil"/>
              <w:bottom w:val="single" w:sz="4" w:space="0" w:color="auto"/>
              <w:right w:val="single" w:sz="4" w:space="0" w:color="auto"/>
            </w:tcBorders>
            <w:shd w:val="clear" w:color="auto" w:fill="auto"/>
            <w:noWrap/>
            <w:vAlign w:val="center"/>
            <w:hideMark/>
          </w:tcPr>
          <w:p w14:paraId="471B05E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300</w:t>
            </w:r>
          </w:p>
        </w:tc>
        <w:tc>
          <w:tcPr>
            <w:tcW w:w="0" w:type="auto"/>
            <w:tcBorders>
              <w:top w:val="nil"/>
              <w:left w:val="nil"/>
              <w:bottom w:val="single" w:sz="4" w:space="0" w:color="auto"/>
              <w:right w:val="single" w:sz="4" w:space="0" w:color="auto"/>
            </w:tcBorders>
            <w:shd w:val="clear" w:color="auto" w:fill="auto"/>
            <w:noWrap/>
            <w:vAlign w:val="center"/>
            <w:hideMark/>
          </w:tcPr>
          <w:p w14:paraId="72BF832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2A3BCDD0"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5D08490"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54</w:t>
            </w:r>
          </w:p>
        </w:tc>
        <w:tc>
          <w:tcPr>
            <w:tcW w:w="6406" w:type="dxa"/>
            <w:tcBorders>
              <w:top w:val="nil"/>
              <w:left w:val="nil"/>
              <w:bottom w:val="single" w:sz="4" w:space="0" w:color="auto"/>
              <w:right w:val="single" w:sz="4" w:space="0" w:color="auto"/>
            </w:tcBorders>
            <w:shd w:val="clear" w:color="auto" w:fill="auto"/>
            <w:vAlign w:val="center"/>
            <w:hideMark/>
          </w:tcPr>
          <w:p w14:paraId="5B7A89F0"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Tubo organizador de cables tipo espiral flexible negro de 13mm x 10 Mts, Materiales: Polietileno, Fácil de cortar y Wrap.</w:t>
            </w:r>
          </w:p>
        </w:tc>
        <w:tc>
          <w:tcPr>
            <w:tcW w:w="0" w:type="auto"/>
            <w:tcBorders>
              <w:top w:val="nil"/>
              <w:left w:val="nil"/>
              <w:bottom w:val="single" w:sz="4" w:space="0" w:color="auto"/>
              <w:right w:val="single" w:sz="4" w:space="0" w:color="auto"/>
            </w:tcBorders>
            <w:shd w:val="clear" w:color="auto" w:fill="auto"/>
            <w:noWrap/>
            <w:vAlign w:val="center"/>
            <w:hideMark/>
          </w:tcPr>
          <w:p w14:paraId="070A9F5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3D8ECC2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0326785" w14:textId="77777777" w:rsidTr="00D716E7">
        <w:trPr>
          <w:trHeight w:val="76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53537AE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55</w:t>
            </w:r>
          </w:p>
        </w:tc>
        <w:tc>
          <w:tcPr>
            <w:tcW w:w="6406" w:type="dxa"/>
            <w:tcBorders>
              <w:top w:val="nil"/>
              <w:left w:val="nil"/>
              <w:bottom w:val="single" w:sz="4" w:space="0" w:color="auto"/>
              <w:right w:val="single" w:sz="4" w:space="0" w:color="auto"/>
            </w:tcBorders>
            <w:shd w:val="clear" w:color="auto" w:fill="auto"/>
            <w:vAlign w:val="center"/>
            <w:hideMark/>
          </w:tcPr>
          <w:p w14:paraId="449DED2B"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Brazo para cámaras PTZ y fija y aditamentos necesarios para la instalación en poste de videovigilancia. 1.5 Mts, con capacidad máxima de peso de hasta 7 kg, de carcasa en aluminio.</w:t>
            </w:r>
          </w:p>
        </w:tc>
        <w:tc>
          <w:tcPr>
            <w:tcW w:w="0" w:type="auto"/>
            <w:tcBorders>
              <w:top w:val="nil"/>
              <w:left w:val="nil"/>
              <w:bottom w:val="single" w:sz="4" w:space="0" w:color="auto"/>
              <w:right w:val="single" w:sz="4" w:space="0" w:color="auto"/>
            </w:tcBorders>
            <w:shd w:val="clear" w:color="auto" w:fill="auto"/>
            <w:vAlign w:val="center"/>
            <w:hideMark/>
          </w:tcPr>
          <w:p w14:paraId="79A065E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14:paraId="1971721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4EA8ED88" w14:textId="77777777" w:rsidTr="00D716E7">
        <w:trPr>
          <w:trHeight w:val="76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18BA35A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56</w:t>
            </w:r>
          </w:p>
        </w:tc>
        <w:tc>
          <w:tcPr>
            <w:tcW w:w="6406" w:type="dxa"/>
            <w:tcBorders>
              <w:top w:val="nil"/>
              <w:left w:val="nil"/>
              <w:bottom w:val="single" w:sz="4" w:space="0" w:color="auto"/>
              <w:right w:val="single" w:sz="4" w:space="0" w:color="auto"/>
            </w:tcBorders>
            <w:shd w:val="clear" w:color="auto" w:fill="auto"/>
            <w:vAlign w:val="center"/>
            <w:hideMark/>
          </w:tcPr>
          <w:p w14:paraId="3AA832F0"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Cámara Bullet IP de 4 Megapíxeles/ Full Color/ Lente de 2.8 mm/ Micrófono Integrado/ 107 Grados de Apertura/ H.265/ Luz para 30 Mts/ Metálica/ WDR Real de 120 dB/ Ranura para MicroSD/ IP67/ PoE/</w:t>
            </w:r>
          </w:p>
        </w:tc>
        <w:tc>
          <w:tcPr>
            <w:tcW w:w="0" w:type="auto"/>
            <w:tcBorders>
              <w:top w:val="nil"/>
              <w:left w:val="nil"/>
              <w:bottom w:val="single" w:sz="4" w:space="0" w:color="auto"/>
              <w:right w:val="single" w:sz="4" w:space="0" w:color="auto"/>
            </w:tcBorders>
            <w:shd w:val="clear" w:color="auto" w:fill="auto"/>
            <w:vAlign w:val="center"/>
            <w:hideMark/>
          </w:tcPr>
          <w:p w14:paraId="61B6E5A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32</w:t>
            </w:r>
          </w:p>
        </w:tc>
        <w:tc>
          <w:tcPr>
            <w:tcW w:w="0" w:type="auto"/>
            <w:tcBorders>
              <w:top w:val="nil"/>
              <w:left w:val="nil"/>
              <w:bottom w:val="single" w:sz="4" w:space="0" w:color="auto"/>
              <w:right w:val="single" w:sz="4" w:space="0" w:color="auto"/>
            </w:tcBorders>
            <w:shd w:val="clear" w:color="auto" w:fill="auto"/>
            <w:vAlign w:val="center"/>
            <w:hideMark/>
          </w:tcPr>
          <w:p w14:paraId="4095D21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7766AE5"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1AD50F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57</w:t>
            </w:r>
          </w:p>
        </w:tc>
        <w:tc>
          <w:tcPr>
            <w:tcW w:w="6406" w:type="dxa"/>
            <w:tcBorders>
              <w:top w:val="nil"/>
              <w:left w:val="nil"/>
              <w:bottom w:val="single" w:sz="4" w:space="0" w:color="auto"/>
              <w:right w:val="single" w:sz="4" w:space="0" w:color="auto"/>
            </w:tcBorders>
            <w:shd w:val="clear" w:color="auto" w:fill="auto"/>
            <w:vAlign w:val="center"/>
            <w:hideMark/>
          </w:tcPr>
          <w:p w14:paraId="31074C40"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Enlaces inalámbricos en zonas con alta interferencia, hasta 600+ Mbps, 4910-5970 MHz, Wave2, antena de 25 dBi, muy baja latencia.</w:t>
            </w:r>
          </w:p>
        </w:tc>
        <w:tc>
          <w:tcPr>
            <w:tcW w:w="0" w:type="auto"/>
            <w:tcBorders>
              <w:top w:val="nil"/>
              <w:left w:val="nil"/>
              <w:bottom w:val="single" w:sz="4" w:space="0" w:color="auto"/>
              <w:right w:val="single" w:sz="4" w:space="0" w:color="auto"/>
            </w:tcBorders>
            <w:shd w:val="clear" w:color="auto" w:fill="auto"/>
            <w:vAlign w:val="center"/>
            <w:hideMark/>
          </w:tcPr>
          <w:p w14:paraId="0005022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14:paraId="5B304FE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1F2F5DC9" w14:textId="77777777" w:rsidTr="00D716E7">
        <w:trPr>
          <w:trHeight w:val="783"/>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4EFC54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58</w:t>
            </w:r>
          </w:p>
        </w:tc>
        <w:tc>
          <w:tcPr>
            <w:tcW w:w="6406" w:type="dxa"/>
            <w:tcBorders>
              <w:top w:val="nil"/>
              <w:left w:val="nil"/>
              <w:bottom w:val="single" w:sz="4" w:space="0" w:color="auto"/>
              <w:right w:val="single" w:sz="4" w:space="0" w:color="auto"/>
            </w:tcBorders>
            <w:shd w:val="clear" w:color="auto" w:fill="auto"/>
            <w:vAlign w:val="center"/>
            <w:hideMark/>
          </w:tcPr>
          <w:p w14:paraId="3D7133AD"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Gabinete para Pared 19“. Altura 500 mm, Profundidad 450 mm, Ancho 600 mm, Diseño tipo Bastidor de pared, Color negro, Paneles laterales desmontables, tamaño 48,3 cm (19"), Estructura de la puerta delantera de Vidrio, Capacidad máxima de peso de 60 kg.</w:t>
            </w:r>
          </w:p>
        </w:tc>
        <w:tc>
          <w:tcPr>
            <w:tcW w:w="0" w:type="auto"/>
            <w:tcBorders>
              <w:top w:val="nil"/>
              <w:left w:val="nil"/>
              <w:bottom w:val="single" w:sz="4" w:space="0" w:color="auto"/>
              <w:right w:val="single" w:sz="4" w:space="0" w:color="auto"/>
            </w:tcBorders>
            <w:shd w:val="clear" w:color="auto" w:fill="auto"/>
            <w:vAlign w:val="center"/>
            <w:hideMark/>
          </w:tcPr>
          <w:p w14:paraId="3AD854B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18375E7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3AFC581"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772DB31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59</w:t>
            </w:r>
          </w:p>
        </w:tc>
        <w:tc>
          <w:tcPr>
            <w:tcW w:w="6406" w:type="dxa"/>
            <w:tcBorders>
              <w:top w:val="nil"/>
              <w:left w:val="nil"/>
              <w:bottom w:val="single" w:sz="4" w:space="0" w:color="auto"/>
              <w:right w:val="single" w:sz="4" w:space="0" w:color="auto"/>
            </w:tcBorders>
            <w:shd w:val="clear" w:color="auto" w:fill="auto"/>
            <w:vAlign w:val="center"/>
            <w:hideMark/>
          </w:tcPr>
          <w:p w14:paraId="2F3CA013"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Teclado controlador IP con Joystick para PTZS analógicas e IP control de DVRS y NVRS pantalla LCD/ RJ 45/ RS232/ </w:t>
            </w:r>
          </w:p>
        </w:tc>
        <w:tc>
          <w:tcPr>
            <w:tcW w:w="0" w:type="auto"/>
            <w:tcBorders>
              <w:top w:val="nil"/>
              <w:left w:val="nil"/>
              <w:bottom w:val="single" w:sz="4" w:space="0" w:color="auto"/>
              <w:right w:val="single" w:sz="4" w:space="0" w:color="auto"/>
            </w:tcBorders>
            <w:shd w:val="clear" w:color="auto" w:fill="auto"/>
            <w:vAlign w:val="center"/>
            <w:hideMark/>
          </w:tcPr>
          <w:p w14:paraId="43D5B239"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78230CD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CDD17EF"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3938D16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60</w:t>
            </w:r>
          </w:p>
        </w:tc>
        <w:tc>
          <w:tcPr>
            <w:tcW w:w="6406" w:type="dxa"/>
            <w:tcBorders>
              <w:top w:val="nil"/>
              <w:left w:val="nil"/>
              <w:bottom w:val="single" w:sz="4" w:space="0" w:color="auto"/>
              <w:right w:val="single" w:sz="4" w:space="0" w:color="auto"/>
            </w:tcBorders>
            <w:shd w:val="clear" w:color="auto" w:fill="auto"/>
            <w:vAlign w:val="center"/>
            <w:hideMark/>
          </w:tcPr>
          <w:p w14:paraId="53C58F9E"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Switch Ethernet 8 puertos, 5.6 Gbits, para redes de alta velocidad transmisión de datos con velocidades de 10/100/1000 mbps.</w:t>
            </w:r>
          </w:p>
        </w:tc>
        <w:tc>
          <w:tcPr>
            <w:tcW w:w="0" w:type="auto"/>
            <w:tcBorders>
              <w:top w:val="nil"/>
              <w:left w:val="nil"/>
              <w:bottom w:val="single" w:sz="4" w:space="0" w:color="auto"/>
              <w:right w:val="single" w:sz="4" w:space="0" w:color="auto"/>
            </w:tcBorders>
            <w:shd w:val="clear" w:color="auto" w:fill="auto"/>
            <w:vAlign w:val="center"/>
            <w:hideMark/>
          </w:tcPr>
          <w:p w14:paraId="5D23734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3409F3D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12AC85C4" w14:textId="77777777" w:rsidTr="00D716E7">
        <w:trPr>
          <w:trHeight w:val="76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8EC23E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61</w:t>
            </w:r>
          </w:p>
        </w:tc>
        <w:tc>
          <w:tcPr>
            <w:tcW w:w="6406" w:type="dxa"/>
            <w:tcBorders>
              <w:top w:val="nil"/>
              <w:left w:val="nil"/>
              <w:bottom w:val="single" w:sz="4" w:space="0" w:color="auto"/>
              <w:right w:val="single" w:sz="4" w:space="0" w:color="auto"/>
            </w:tcBorders>
            <w:shd w:val="clear" w:color="auto" w:fill="auto"/>
            <w:vAlign w:val="center"/>
            <w:hideMark/>
          </w:tcPr>
          <w:p w14:paraId="262B6842"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Switch PoE de 10 Puertos/ 8 Puertos PoE/ 1 Puerto SFP de 1000 Mbps/ 1 Puerto, Puerto RJ45 10/100/1000/ 96 Watts Totales/ Soporta PoE Watchdog/ Switching 7.6 Gbps/ Tasa de Reenvío de Paquetes de 4.17 Mbps.</w:t>
            </w:r>
          </w:p>
        </w:tc>
        <w:tc>
          <w:tcPr>
            <w:tcW w:w="0" w:type="auto"/>
            <w:tcBorders>
              <w:top w:val="nil"/>
              <w:left w:val="nil"/>
              <w:bottom w:val="single" w:sz="4" w:space="0" w:color="auto"/>
              <w:right w:val="single" w:sz="4" w:space="0" w:color="auto"/>
            </w:tcBorders>
            <w:shd w:val="clear" w:color="auto" w:fill="auto"/>
            <w:vAlign w:val="center"/>
            <w:hideMark/>
          </w:tcPr>
          <w:p w14:paraId="6A4B7D0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14:paraId="6D0923B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50535233"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7F9478F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62</w:t>
            </w:r>
          </w:p>
        </w:tc>
        <w:tc>
          <w:tcPr>
            <w:tcW w:w="6406" w:type="dxa"/>
            <w:tcBorders>
              <w:top w:val="nil"/>
              <w:left w:val="nil"/>
              <w:bottom w:val="single" w:sz="4" w:space="0" w:color="auto"/>
              <w:right w:val="single" w:sz="4" w:space="0" w:color="auto"/>
            </w:tcBorders>
            <w:shd w:val="clear" w:color="auto" w:fill="auto"/>
            <w:vAlign w:val="center"/>
            <w:hideMark/>
          </w:tcPr>
          <w:p w14:paraId="7DF13727"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Teléfono IP empresarial para 4 líneas SIP con pantalla LCD de 2.4 pulgadas a color, Opus y conferencia de 3 vías, PoE. </w:t>
            </w:r>
          </w:p>
        </w:tc>
        <w:tc>
          <w:tcPr>
            <w:tcW w:w="0" w:type="auto"/>
            <w:tcBorders>
              <w:top w:val="nil"/>
              <w:left w:val="nil"/>
              <w:bottom w:val="single" w:sz="4" w:space="0" w:color="auto"/>
              <w:right w:val="single" w:sz="4" w:space="0" w:color="auto"/>
            </w:tcBorders>
            <w:shd w:val="clear" w:color="auto" w:fill="auto"/>
            <w:vAlign w:val="center"/>
            <w:hideMark/>
          </w:tcPr>
          <w:p w14:paraId="29DDBF9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3B0BD76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6C741A8"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278548D1"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63</w:t>
            </w:r>
          </w:p>
        </w:tc>
        <w:tc>
          <w:tcPr>
            <w:tcW w:w="6406" w:type="dxa"/>
            <w:tcBorders>
              <w:top w:val="nil"/>
              <w:left w:val="nil"/>
              <w:bottom w:val="single" w:sz="4" w:space="0" w:color="auto"/>
              <w:right w:val="single" w:sz="4" w:space="0" w:color="auto"/>
            </w:tcBorders>
            <w:shd w:val="clear" w:color="auto" w:fill="auto"/>
            <w:vAlign w:val="center"/>
            <w:hideMark/>
          </w:tcPr>
          <w:p w14:paraId="3F474F0B"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UPS de 550 VA/275 W, Topología Línea Interactiva, Entrada 120 Vca NEMA 5-15P, y 8 Salidas NEMA 5-15R, Puerto USB, Con Regulador de Voltaje (AVR).</w:t>
            </w:r>
          </w:p>
        </w:tc>
        <w:tc>
          <w:tcPr>
            <w:tcW w:w="0" w:type="auto"/>
            <w:tcBorders>
              <w:top w:val="nil"/>
              <w:left w:val="nil"/>
              <w:bottom w:val="single" w:sz="4" w:space="0" w:color="auto"/>
              <w:right w:val="single" w:sz="4" w:space="0" w:color="auto"/>
            </w:tcBorders>
            <w:shd w:val="clear" w:color="auto" w:fill="auto"/>
            <w:vAlign w:val="center"/>
            <w:hideMark/>
          </w:tcPr>
          <w:p w14:paraId="2DB0400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14:paraId="5D94F6A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44DB456D" w14:textId="77777777" w:rsidTr="00D716E7">
        <w:trPr>
          <w:trHeight w:val="25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152E8D7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64</w:t>
            </w:r>
          </w:p>
        </w:tc>
        <w:tc>
          <w:tcPr>
            <w:tcW w:w="6406" w:type="dxa"/>
            <w:tcBorders>
              <w:top w:val="nil"/>
              <w:left w:val="nil"/>
              <w:bottom w:val="single" w:sz="4" w:space="0" w:color="auto"/>
              <w:right w:val="single" w:sz="4" w:space="0" w:color="auto"/>
            </w:tcBorders>
            <w:shd w:val="clear" w:color="auto" w:fill="auto"/>
            <w:vAlign w:val="center"/>
            <w:hideMark/>
          </w:tcPr>
          <w:p w14:paraId="35F5FA5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Monitor de 23.8 pulgadas FHDMI 1920*1080</w:t>
            </w:r>
          </w:p>
        </w:tc>
        <w:tc>
          <w:tcPr>
            <w:tcW w:w="0" w:type="auto"/>
            <w:tcBorders>
              <w:top w:val="nil"/>
              <w:left w:val="nil"/>
              <w:bottom w:val="single" w:sz="4" w:space="0" w:color="auto"/>
              <w:right w:val="single" w:sz="4" w:space="0" w:color="auto"/>
            </w:tcBorders>
            <w:shd w:val="clear" w:color="auto" w:fill="auto"/>
            <w:vAlign w:val="center"/>
            <w:hideMark/>
          </w:tcPr>
          <w:p w14:paraId="38922CA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14</w:t>
            </w:r>
          </w:p>
        </w:tc>
        <w:tc>
          <w:tcPr>
            <w:tcW w:w="0" w:type="auto"/>
            <w:tcBorders>
              <w:top w:val="nil"/>
              <w:left w:val="nil"/>
              <w:bottom w:val="single" w:sz="4" w:space="0" w:color="auto"/>
              <w:right w:val="single" w:sz="4" w:space="0" w:color="auto"/>
            </w:tcBorders>
            <w:shd w:val="clear" w:color="auto" w:fill="auto"/>
            <w:vAlign w:val="center"/>
            <w:hideMark/>
          </w:tcPr>
          <w:p w14:paraId="5AC7FA5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E4DEE6A"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2B03496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65</w:t>
            </w:r>
          </w:p>
        </w:tc>
        <w:tc>
          <w:tcPr>
            <w:tcW w:w="6406" w:type="dxa"/>
            <w:tcBorders>
              <w:top w:val="nil"/>
              <w:left w:val="nil"/>
              <w:bottom w:val="single" w:sz="4" w:space="0" w:color="auto"/>
              <w:right w:val="single" w:sz="4" w:space="0" w:color="auto"/>
            </w:tcBorders>
            <w:shd w:val="clear" w:color="auto" w:fill="auto"/>
            <w:vAlign w:val="center"/>
            <w:hideMark/>
          </w:tcPr>
          <w:p w14:paraId="3824CAD7"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Radio digital/ UHF/ sumergible IP67 / 400 – 470 Mhz / Trunking mono- sitio / 4w de potencia / imposible de clonar, 1500 mW de potencia de audio.</w:t>
            </w:r>
          </w:p>
        </w:tc>
        <w:tc>
          <w:tcPr>
            <w:tcW w:w="0" w:type="auto"/>
            <w:tcBorders>
              <w:top w:val="nil"/>
              <w:left w:val="nil"/>
              <w:bottom w:val="single" w:sz="4" w:space="0" w:color="auto"/>
              <w:right w:val="single" w:sz="4" w:space="0" w:color="auto"/>
            </w:tcBorders>
            <w:shd w:val="clear" w:color="auto" w:fill="auto"/>
            <w:vAlign w:val="center"/>
            <w:hideMark/>
          </w:tcPr>
          <w:p w14:paraId="768677B0"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120</w:t>
            </w:r>
          </w:p>
        </w:tc>
        <w:tc>
          <w:tcPr>
            <w:tcW w:w="0" w:type="auto"/>
            <w:tcBorders>
              <w:top w:val="nil"/>
              <w:left w:val="nil"/>
              <w:bottom w:val="single" w:sz="4" w:space="0" w:color="auto"/>
              <w:right w:val="single" w:sz="4" w:space="0" w:color="auto"/>
            </w:tcBorders>
            <w:shd w:val="clear" w:color="auto" w:fill="auto"/>
            <w:vAlign w:val="center"/>
            <w:hideMark/>
          </w:tcPr>
          <w:p w14:paraId="1FAA961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B6D848E" w14:textId="77777777" w:rsidTr="00D716E7">
        <w:trPr>
          <w:trHeight w:val="76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3EC0397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66</w:t>
            </w:r>
          </w:p>
        </w:tc>
        <w:tc>
          <w:tcPr>
            <w:tcW w:w="6406" w:type="dxa"/>
            <w:tcBorders>
              <w:top w:val="nil"/>
              <w:left w:val="nil"/>
              <w:bottom w:val="single" w:sz="4" w:space="0" w:color="auto"/>
              <w:right w:val="single" w:sz="4" w:space="0" w:color="auto"/>
            </w:tcBorders>
            <w:shd w:val="clear" w:color="auto" w:fill="auto"/>
            <w:vAlign w:val="center"/>
            <w:hideMark/>
          </w:tcPr>
          <w:p w14:paraId="6F6965DD"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Punto de acceso 5150-5970 MHz, Potencia máxima output 30 dBm combinados, Espacios de canales Configurable en incrementos de 5 MHz, Estructura Ethernet 100/1000 BaseT, 802.3at.</w:t>
            </w:r>
          </w:p>
        </w:tc>
        <w:tc>
          <w:tcPr>
            <w:tcW w:w="0" w:type="auto"/>
            <w:tcBorders>
              <w:top w:val="nil"/>
              <w:left w:val="nil"/>
              <w:bottom w:val="single" w:sz="4" w:space="0" w:color="auto"/>
              <w:right w:val="single" w:sz="4" w:space="0" w:color="auto"/>
            </w:tcBorders>
            <w:shd w:val="clear" w:color="auto" w:fill="auto"/>
            <w:noWrap/>
            <w:vAlign w:val="center"/>
            <w:hideMark/>
          </w:tcPr>
          <w:p w14:paraId="3975D51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787D568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370EE38" w14:textId="77777777" w:rsidTr="00D716E7">
        <w:trPr>
          <w:trHeight w:val="1286"/>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3383442E"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67</w:t>
            </w:r>
          </w:p>
        </w:tc>
        <w:tc>
          <w:tcPr>
            <w:tcW w:w="6406" w:type="dxa"/>
            <w:tcBorders>
              <w:top w:val="nil"/>
              <w:left w:val="nil"/>
              <w:bottom w:val="single" w:sz="4" w:space="0" w:color="auto"/>
              <w:right w:val="single" w:sz="4" w:space="0" w:color="auto"/>
            </w:tcBorders>
            <w:shd w:val="clear" w:color="auto" w:fill="auto"/>
            <w:vAlign w:val="center"/>
            <w:hideMark/>
          </w:tcPr>
          <w:p w14:paraId="4DDB77A5"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Antena sectorial 90-120 grados, 4.9-5.97 GHz, para radio conectorizado, Reutilización de Frecuencias: 35 dB de aislamiento anterior-posterior, Flexibilidad de Canal: Ganancia estable de 4.9 a 6.0 GHz, Cobertura Uniforme: Excelente cobertura sin puntos muertos, Diseñado para el Instalador: Diseño pequeño y compacto, antena de GPS y montaje de radio ePMP integrados.</w:t>
            </w:r>
          </w:p>
        </w:tc>
        <w:tc>
          <w:tcPr>
            <w:tcW w:w="0" w:type="auto"/>
            <w:tcBorders>
              <w:top w:val="nil"/>
              <w:left w:val="nil"/>
              <w:bottom w:val="single" w:sz="4" w:space="0" w:color="auto"/>
              <w:right w:val="single" w:sz="4" w:space="0" w:color="auto"/>
            </w:tcBorders>
            <w:shd w:val="clear" w:color="auto" w:fill="auto"/>
            <w:noWrap/>
            <w:vAlign w:val="center"/>
            <w:hideMark/>
          </w:tcPr>
          <w:p w14:paraId="7789D419"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7D9AB72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B70CB80" w14:textId="77777777" w:rsidTr="00D716E7">
        <w:trPr>
          <w:trHeight w:val="76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0E6FA3D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68</w:t>
            </w:r>
          </w:p>
        </w:tc>
        <w:tc>
          <w:tcPr>
            <w:tcW w:w="6406" w:type="dxa"/>
            <w:tcBorders>
              <w:top w:val="nil"/>
              <w:left w:val="nil"/>
              <w:bottom w:val="single" w:sz="4" w:space="0" w:color="auto"/>
              <w:right w:val="single" w:sz="4" w:space="0" w:color="auto"/>
            </w:tcBorders>
            <w:shd w:val="clear" w:color="auto" w:fill="auto"/>
            <w:vAlign w:val="center"/>
            <w:hideMark/>
          </w:tcPr>
          <w:p w14:paraId="6BED9CF0"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Switch de 24 puertos PoE y 4 puertos SFP, 8000 Entradas – Administrable, Tecnología de cableado ethernet de cobre 10BASE-T,10BASE-TX, Puertos tipo básico de conmutación RJ-45 Ethernet Gigabit Ethernet (10/100/1000)</w:t>
            </w:r>
          </w:p>
        </w:tc>
        <w:tc>
          <w:tcPr>
            <w:tcW w:w="0" w:type="auto"/>
            <w:tcBorders>
              <w:top w:val="nil"/>
              <w:left w:val="nil"/>
              <w:bottom w:val="single" w:sz="4" w:space="0" w:color="auto"/>
              <w:right w:val="single" w:sz="4" w:space="0" w:color="auto"/>
            </w:tcBorders>
            <w:shd w:val="clear" w:color="auto" w:fill="auto"/>
            <w:noWrap/>
            <w:vAlign w:val="center"/>
            <w:hideMark/>
          </w:tcPr>
          <w:p w14:paraId="15AA8C9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AE12C6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57D2D824" w14:textId="77777777" w:rsidTr="00D716E7">
        <w:trPr>
          <w:trHeight w:val="25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713BB8C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69</w:t>
            </w:r>
          </w:p>
        </w:tc>
        <w:tc>
          <w:tcPr>
            <w:tcW w:w="6406" w:type="dxa"/>
            <w:tcBorders>
              <w:top w:val="nil"/>
              <w:left w:val="nil"/>
              <w:bottom w:val="single" w:sz="4" w:space="0" w:color="auto"/>
              <w:right w:val="single" w:sz="4" w:space="0" w:color="auto"/>
            </w:tcBorders>
            <w:shd w:val="clear" w:color="auto" w:fill="auto"/>
            <w:vAlign w:val="center"/>
            <w:hideMark/>
          </w:tcPr>
          <w:p w14:paraId="1B2D7F5E"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Disco duro (HDD)</w:t>
            </w:r>
            <w:r w:rsidRPr="00B25245">
              <w:rPr>
                <w:rFonts w:eastAsia="Times New Roman" w:cs="Calibri"/>
                <w:color w:val="000000"/>
                <w:sz w:val="20"/>
                <w:szCs w:val="20"/>
                <w:lang w:eastAsia="es-MX"/>
              </w:rPr>
              <w:t>SATA</w:t>
            </w:r>
            <w:r w:rsidRPr="00107FB4">
              <w:rPr>
                <w:rFonts w:eastAsia="Times New Roman" w:cs="Calibri"/>
                <w:color w:val="000000"/>
                <w:sz w:val="20"/>
                <w:szCs w:val="20"/>
                <w:lang w:eastAsia="es-MX"/>
              </w:rPr>
              <w:t xml:space="preserve"> 10 Terabytes, 6 Gbit/s, 256MB Caché.</w:t>
            </w:r>
          </w:p>
        </w:tc>
        <w:tc>
          <w:tcPr>
            <w:tcW w:w="0" w:type="auto"/>
            <w:tcBorders>
              <w:top w:val="nil"/>
              <w:left w:val="nil"/>
              <w:bottom w:val="single" w:sz="4" w:space="0" w:color="auto"/>
              <w:right w:val="single" w:sz="4" w:space="0" w:color="auto"/>
            </w:tcBorders>
            <w:shd w:val="clear" w:color="auto" w:fill="auto"/>
            <w:noWrap/>
            <w:vAlign w:val="center"/>
            <w:hideMark/>
          </w:tcPr>
          <w:p w14:paraId="3B7C0C6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20F450F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B1C1DAB" w14:textId="77777777" w:rsidTr="00D716E7">
        <w:trPr>
          <w:trHeight w:val="255"/>
        </w:trPr>
        <w:tc>
          <w:tcPr>
            <w:tcW w:w="841" w:type="dxa"/>
            <w:vMerge w:val="restart"/>
            <w:tcBorders>
              <w:top w:val="nil"/>
              <w:left w:val="single" w:sz="4" w:space="0" w:color="auto"/>
              <w:bottom w:val="single" w:sz="4" w:space="0" w:color="000000"/>
              <w:right w:val="nil"/>
            </w:tcBorders>
            <w:shd w:val="clear" w:color="auto" w:fill="auto"/>
            <w:vAlign w:val="center"/>
            <w:hideMark/>
          </w:tcPr>
          <w:p w14:paraId="4EBAB0B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lastRenderedPageBreak/>
              <w:t>70</w:t>
            </w:r>
          </w:p>
        </w:tc>
        <w:tc>
          <w:tcPr>
            <w:tcW w:w="6406" w:type="dxa"/>
            <w:tcBorders>
              <w:top w:val="nil"/>
              <w:left w:val="single" w:sz="4" w:space="0" w:color="auto"/>
              <w:bottom w:val="nil"/>
              <w:right w:val="single" w:sz="4" w:space="0" w:color="auto"/>
            </w:tcBorders>
            <w:shd w:val="clear" w:color="auto" w:fill="auto"/>
            <w:noWrap/>
            <w:vAlign w:val="center"/>
            <w:hideMark/>
          </w:tcPr>
          <w:p w14:paraId="6B1991C6"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FUENTE DE PODER LINEAL </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4EFA557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4AD658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E68F0E1"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40AB0343"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7BA8E885"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Voltaje de salida: 13.8 Vcc</w:t>
            </w:r>
          </w:p>
        </w:tc>
        <w:tc>
          <w:tcPr>
            <w:tcW w:w="0" w:type="auto"/>
            <w:vMerge/>
            <w:tcBorders>
              <w:top w:val="nil"/>
              <w:left w:val="single" w:sz="4" w:space="0" w:color="auto"/>
              <w:bottom w:val="single" w:sz="4" w:space="0" w:color="000000"/>
              <w:right w:val="nil"/>
            </w:tcBorders>
            <w:vAlign w:val="center"/>
            <w:hideMark/>
          </w:tcPr>
          <w:p w14:paraId="19ED2596"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C7BB4B" w14:textId="77777777" w:rsidR="00D716E7" w:rsidRPr="00107FB4" w:rsidRDefault="00D716E7" w:rsidP="00D003A9">
            <w:pPr>
              <w:rPr>
                <w:rFonts w:eastAsia="Times New Roman" w:cs="Calibri"/>
                <w:color w:val="000000"/>
                <w:sz w:val="20"/>
                <w:szCs w:val="20"/>
                <w:lang w:eastAsia="es-MX"/>
              </w:rPr>
            </w:pPr>
          </w:p>
        </w:tc>
      </w:tr>
      <w:tr w:rsidR="00D716E7" w:rsidRPr="00107FB4" w14:paraId="74F9A8B8"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5AEDD043"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705B8316"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Corriente de salida:  25 A.</w:t>
            </w:r>
          </w:p>
        </w:tc>
        <w:tc>
          <w:tcPr>
            <w:tcW w:w="0" w:type="auto"/>
            <w:vMerge/>
            <w:tcBorders>
              <w:top w:val="nil"/>
              <w:left w:val="single" w:sz="4" w:space="0" w:color="auto"/>
              <w:bottom w:val="single" w:sz="4" w:space="0" w:color="000000"/>
              <w:right w:val="nil"/>
            </w:tcBorders>
            <w:vAlign w:val="center"/>
            <w:hideMark/>
          </w:tcPr>
          <w:p w14:paraId="01C0E0A7"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770B4E" w14:textId="77777777" w:rsidR="00D716E7" w:rsidRPr="00107FB4" w:rsidRDefault="00D716E7" w:rsidP="00D003A9">
            <w:pPr>
              <w:rPr>
                <w:rFonts w:eastAsia="Times New Roman" w:cs="Calibri"/>
                <w:color w:val="000000"/>
                <w:sz w:val="20"/>
                <w:szCs w:val="20"/>
                <w:lang w:eastAsia="es-MX"/>
              </w:rPr>
            </w:pPr>
          </w:p>
        </w:tc>
      </w:tr>
      <w:tr w:rsidR="00D716E7" w:rsidRPr="00107FB4" w14:paraId="1C5FADB5"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28CA9594"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noWrap/>
            <w:vAlign w:val="center"/>
            <w:hideMark/>
          </w:tcPr>
          <w:p w14:paraId="7ED9169E"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Peso: 1.6 kg</w:t>
            </w:r>
          </w:p>
        </w:tc>
        <w:tc>
          <w:tcPr>
            <w:tcW w:w="0" w:type="auto"/>
            <w:vMerge/>
            <w:tcBorders>
              <w:top w:val="nil"/>
              <w:left w:val="single" w:sz="4" w:space="0" w:color="auto"/>
              <w:bottom w:val="single" w:sz="4" w:space="0" w:color="000000"/>
              <w:right w:val="nil"/>
            </w:tcBorders>
            <w:vAlign w:val="center"/>
            <w:hideMark/>
          </w:tcPr>
          <w:p w14:paraId="6945B304"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F197F7" w14:textId="77777777" w:rsidR="00D716E7" w:rsidRPr="00107FB4" w:rsidRDefault="00D716E7" w:rsidP="00D003A9">
            <w:pPr>
              <w:rPr>
                <w:rFonts w:eastAsia="Times New Roman" w:cs="Calibri"/>
                <w:color w:val="000000"/>
                <w:sz w:val="20"/>
                <w:szCs w:val="20"/>
                <w:lang w:eastAsia="es-MX"/>
              </w:rPr>
            </w:pPr>
          </w:p>
        </w:tc>
      </w:tr>
      <w:tr w:rsidR="00D716E7" w:rsidRPr="00107FB4" w14:paraId="70D526BB"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1D97BD77"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single" w:sz="4" w:space="0" w:color="auto"/>
              <w:right w:val="single" w:sz="4" w:space="0" w:color="auto"/>
            </w:tcBorders>
            <w:shd w:val="clear" w:color="auto" w:fill="auto"/>
            <w:noWrap/>
            <w:vAlign w:val="center"/>
            <w:hideMark/>
          </w:tcPr>
          <w:p w14:paraId="614C475C"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Dimensiones: 15.3 x 6.1 x 23 cm</w:t>
            </w:r>
          </w:p>
        </w:tc>
        <w:tc>
          <w:tcPr>
            <w:tcW w:w="0" w:type="auto"/>
            <w:vMerge/>
            <w:tcBorders>
              <w:top w:val="nil"/>
              <w:left w:val="single" w:sz="4" w:space="0" w:color="auto"/>
              <w:bottom w:val="single" w:sz="4" w:space="0" w:color="000000"/>
              <w:right w:val="nil"/>
            </w:tcBorders>
            <w:vAlign w:val="center"/>
            <w:hideMark/>
          </w:tcPr>
          <w:p w14:paraId="465A790D"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7E2BF64" w14:textId="77777777" w:rsidR="00D716E7" w:rsidRPr="00107FB4" w:rsidRDefault="00D716E7" w:rsidP="00D003A9">
            <w:pPr>
              <w:rPr>
                <w:rFonts w:eastAsia="Times New Roman" w:cs="Calibri"/>
                <w:color w:val="000000"/>
                <w:sz w:val="20"/>
                <w:szCs w:val="20"/>
                <w:lang w:eastAsia="es-MX"/>
              </w:rPr>
            </w:pPr>
          </w:p>
        </w:tc>
      </w:tr>
      <w:tr w:rsidR="00D716E7" w:rsidRPr="00107FB4" w14:paraId="1CB32AD5"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3C3BD81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71</w:t>
            </w:r>
          </w:p>
        </w:tc>
        <w:tc>
          <w:tcPr>
            <w:tcW w:w="6406" w:type="dxa"/>
            <w:tcBorders>
              <w:top w:val="nil"/>
              <w:left w:val="nil"/>
              <w:bottom w:val="single" w:sz="4" w:space="0" w:color="auto"/>
              <w:right w:val="single" w:sz="4" w:space="0" w:color="auto"/>
            </w:tcBorders>
            <w:shd w:val="clear" w:color="auto" w:fill="auto"/>
            <w:vAlign w:val="center"/>
            <w:hideMark/>
          </w:tcPr>
          <w:p w14:paraId="5EDE6D88"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Poste cónico circular calibre 11 de 9 metros, praimer en rojo oxido, incluye base tronco piramidal 60*60*30</w:t>
            </w:r>
          </w:p>
        </w:tc>
        <w:tc>
          <w:tcPr>
            <w:tcW w:w="0" w:type="auto"/>
            <w:tcBorders>
              <w:top w:val="nil"/>
              <w:left w:val="nil"/>
              <w:bottom w:val="single" w:sz="4" w:space="0" w:color="auto"/>
              <w:right w:val="single" w:sz="4" w:space="0" w:color="auto"/>
            </w:tcBorders>
            <w:shd w:val="clear" w:color="auto" w:fill="auto"/>
            <w:vAlign w:val="center"/>
            <w:hideMark/>
          </w:tcPr>
          <w:p w14:paraId="161CDF90"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14:paraId="6CB9530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0C8C06F7" w14:textId="77777777" w:rsidTr="00D716E7">
        <w:trPr>
          <w:trHeight w:val="2397"/>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207EE77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72</w:t>
            </w:r>
          </w:p>
        </w:tc>
        <w:tc>
          <w:tcPr>
            <w:tcW w:w="6406" w:type="dxa"/>
            <w:tcBorders>
              <w:top w:val="nil"/>
              <w:left w:val="nil"/>
              <w:bottom w:val="single" w:sz="4" w:space="0" w:color="auto"/>
              <w:right w:val="single" w:sz="4" w:space="0" w:color="auto"/>
            </w:tcBorders>
            <w:shd w:val="clear" w:color="auto" w:fill="auto"/>
            <w:vAlign w:val="center"/>
            <w:hideMark/>
          </w:tcPr>
          <w:p w14:paraId="3F81F7D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COMPUTADORA ENSAMBLADA CPU: Intel Procesador Core i7-10700F, S-1200, 3.50GHz, 8Core. TARJETA MADRE: Gigabyte Intel H510M H Socket 1200 para 10ª Y 11ª GENERACIÓN Micro ATX con Soporte M.2,2 Ranuras para DDR4 2133MHZ-3200MHZ, HDMI, VGA, 2 Puertos USB 3.2, 4 Puertos 2.0. MEMORIA RAM: 16GB DDR4 3200MHz. ALMACENAMIENTO: SSD, Capacidad: 2TB, Factor de Forma: SATA 2.5, Interfaz: SATA Rev. 3.0 (6Gb/s), Lectura: 545MB/s. REFRIGERACIÓN: Enfriamiento </w:t>
            </w:r>
            <w:r w:rsidRPr="00B25245">
              <w:rPr>
                <w:rFonts w:eastAsia="Times New Roman" w:cs="Calibri"/>
                <w:color w:val="000000"/>
                <w:sz w:val="20"/>
                <w:szCs w:val="20"/>
                <w:lang w:eastAsia="es-MX"/>
              </w:rPr>
              <w:t>Líquido</w:t>
            </w:r>
            <w:r w:rsidRPr="004212DA">
              <w:rPr>
                <w:rFonts w:eastAsia="Times New Roman" w:cs="Calibri"/>
                <w:color w:val="000000"/>
                <w:sz w:val="20"/>
                <w:szCs w:val="20"/>
                <w:lang w:eastAsia="es-MX"/>
              </w:rPr>
              <w:t>,</w:t>
            </w:r>
            <w:r w:rsidRPr="00107FB4">
              <w:rPr>
                <w:rFonts w:eastAsia="Times New Roman" w:cs="Calibri"/>
                <w:color w:val="000000"/>
                <w:sz w:val="20"/>
                <w:szCs w:val="20"/>
                <w:lang w:eastAsia="es-MX"/>
              </w:rPr>
              <w:t xml:space="preserve"> ARGB. GABINETE: Full-Tower / 2*USB / Fuente de Poder Certificada 750W 80 PLUS Gold. TARJETA DE VIDEO: Gigabyte 12G- 12GB GDDR6-192-bit - PCI Express x16 4.0. TECLADO: español, color Negro, alámbrico USB y MOUSE: Optical Mouse, alámbrico USB.  Sistema Operativo Windows 10 Pro 64-bit Original.</w:t>
            </w:r>
          </w:p>
        </w:tc>
        <w:tc>
          <w:tcPr>
            <w:tcW w:w="0" w:type="auto"/>
            <w:tcBorders>
              <w:top w:val="nil"/>
              <w:left w:val="nil"/>
              <w:bottom w:val="single" w:sz="4" w:space="0" w:color="auto"/>
              <w:right w:val="single" w:sz="4" w:space="0" w:color="auto"/>
            </w:tcBorders>
            <w:shd w:val="clear" w:color="auto" w:fill="auto"/>
            <w:vAlign w:val="center"/>
            <w:hideMark/>
          </w:tcPr>
          <w:p w14:paraId="780E2E33"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530F49B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3411DB56" w14:textId="77777777" w:rsidTr="00D716E7">
        <w:trPr>
          <w:trHeight w:val="1161"/>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72F3F38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73</w:t>
            </w:r>
          </w:p>
        </w:tc>
        <w:tc>
          <w:tcPr>
            <w:tcW w:w="6406" w:type="dxa"/>
            <w:tcBorders>
              <w:top w:val="nil"/>
              <w:left w:val="nil"/>
              <w:bottom w:val="single" w:sz="4" w:space="0" w:color="auto"/>
              <w:right w:val="single" w:sz="4" w:space="0" w:color="auto"/>
            </w:tcBorders>
            <w:shd w:val="clear" w:color="auto" w:fill="auto"/>
            <w:vAlign w:val="center"/>
            <w:hideMark/>
          </w:tcPr>
          <w:p w14:paraId="13D1FB3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PC de Trabajo Armada, Intel Core i7-10700 10a Generación, RAM DDR4 8GB 3200MHz, Almacenamiento 1TB SSD NVMe PCI Express 4.0 M.2, Intel UHD Graphics 630, Gabinete Mini Tower con fuente de 600W, Teclado/Mouse Alámbrico, Webcam con micrófono HD 720p USB, Windows 10 Pro 64-bits Original, Wi-Fi vía USB Monitor LED 24", Full HD, 75Hz, HDMI, Bocinas integradas (2 x 2W), Negro, Display brightness 250 cd / m²</w:t>
            </w:r>
          </w:p>
        </w:tc>
        <w:tc>
          <w:tcPr>
            <w:tcW w:w="0" w:type="auto"/>
            <w:tcBorders>
              <w:top w:val="nil"/>
              <w:left w:val="nil"/>
              <w:bottom w:val="single" w:sz="4" w:space="0" w:color="auto"/>
              <w:right w:val="single" w:sz="4" w:space="0" w:color="auto"/>
            </w:tcBorders>
            <w:shd w:val="clear" w:color="auto" w:fill="auto"/>
            <w:vAlign w:val="center"/>
            <w:hideMark/>
          </w:tcPr>
          <w:p w14:paraId="799FA5A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7CA3D43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4001CAA7" w14:textId="77777777" w:rsidTr="00D716E7">
        <w:trPr>
          <w:trHeight w:val="1293"/>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2C184E7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74</w:t>
            </w:r>
          </w:p>
        </w:tc>
        <w:tc>
          <w:tcPr>
            <w:tcW w:w="6406" w:type="dxa"/>
            <w:tcBorders>
              <w:top w:val="nil"/>
              <w:left w:val="nil"/>
              <w:bottom w:val="single" w:sz="4" w:space="0" w:color="auto"/>
              <w:right w:val="single" w:sz="4" w:space="0" w:color="auto"/>
            </w:tcBorders>
            <w:shd w:val="clear" w:color="auto" w:fill="auto"/>
            <w:vAlign w:val="center"/>
            <w:hideMark/>
          </w:tcPr>
          <w:p w14:paraId="3B878F2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Servidor NAS de 8 Bahías (Expandible a 18 Bahías) / Hasta 324 TB / 4 GB RAM / Servicio Nube Gratis (P2P) / Administración Remota y Respaldo Programado Procesador y Memoria: Modelo: AMD Ryzen V1500B Arquitectura: 64-bit Frecuencia: Núcleo cuádruple 2.2GHz Motor de cifrado de hardware: AES-NI Memoria RAM: 4 GB (se puede incrementar hasta 32 GB) PLUS Incluye 3 discos duros de 12 TB.</w:t>
            </w:r>
          </w:p>
        </w:tc>
        <w:tc>
          <w:tcPr>
            <w:tcW w:w="0" w:type="auto"/>
            <w:tcBorders>
              <w:top w:val="nil"/>
              <w:left w:val="nil"/>
              <w:bottom w:val="single" w:sz="4" w:space="0" w:color="auto"/>
              <w:right w:val="single" w:sz="4" w:space="0" w:color="auto"/>
            </w:tcBorders>
            <w:shd w:val="clear" w:color="auto" w:fill="auto"/>
            <w:vAlign w:val="center"/>
            <w:hideMark/>
          </w:tcPr>
          <w:p w14:paraId="5A8C06D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48F02680"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20488225" w14:textId="77777777" w:rsidTr="00D716E7">
        <w:trPr>
          <w:trHeight w:val="1785"/>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82D74"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75</w:t>
            </w:r>
          </w:p>
        </w:tc>
        <w:tc>
          <w:tcPr>
            <w:tcW w:w="6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48B3D"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Suscriptor punto - multipunto para banda libre con antena integrada de 23 dBi, hasta 250 mbps, 4900 - 5925 MHzGHz, Tecnología OFDM (Orthogonal frequency-division multiplexing), para intemperie IP-67, Polaridad vertical/horizontal simultáneas MIMO 2X2, Ancho de canal 5/10/20 MHz QoS (802.1p, 8 niveles), VLAN (802.1ad Q-in-Q, 802.1Q con prioridad 802.1p), Modulación adaptable QPSK hasta 256QAM, Temperatura de operación -40 a 60 °C, Encriptación 56 bits DES, FIPS 197, 128 bits AES (opcional).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DE83A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6E0F2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D368CB6" w14:textId="77777777" w:rsidTr="00D716E7">
        <w:trPr>
          <w:trHeight w:val="510"/>
        </w:trPr>
        <w:tc>
          <w:tcPr>
            <w:tcW w:w="841" w:type="dxa"/>
            <w:vMerge w:val="restart"/>
            <w:tcBorders>
              <w:top w:val="single" w:sz="4" w:space="0" w:color="auto"/>
              <w:left w:val="single" w:sz="4" w:space="0" w:color="auto"/>
              <w:bottom w:val="single" w:sz="4" w:space="0" w:color="000000"/>
              <w:right w:val="nil"/>
            </w:tcBorders>
            <w:shd w:val="clear" w:color="auto" w:fill="auto"/>
            <w:vAlign w:val="center"/>
            <w:hideMark/>
          </w:tcPr>
          <w:p w14:paraId="18B58EA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76</w:t>
            </w:r>
          </w:p>
        </w:tc>
        <w:tc>
          <w:tcPr>
            <w:tcW w:w="6406" w:type="dxa"/>
            <w:tcBorders>
              <w:top w:val="single" w:sz="4" w:space="0" w:color="auto"/>
              <w:left w:val="single" w:sz="4" w:space="0" w:color="auto"/>
              <w:bottom w:val="nil"/>
              <w:right w:val="single" w:sz="4" w:space="0" w:color="auto"/>
            </w:tcBorders>
            <w:shd w:val="clear" w:color="auto" w:fill="auto"/>
            <w:vAlign w:val="center"/>
            <w:hideMark/>
          </w:tcPr>
          <w:p w14:paraId="082E3B8B"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Repetidor compacto /Analógico, con opción a Sistema Simulcast, Trunking y Multi sitio. UHF, 400-470 MHz, 25-50 Watts, 16 grupos, 30 canales.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AEF0AD"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2540AF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5B798D8E"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60C1052C"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67F05ED8"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Incluye:</w:t>
            </w:r>
          </w:p>
        </w:tc>
        <w:tc>
          <w:tcPr>
            <w:tcW w:w="0" w:type="auto"/>
            <w:vMerge/>
            <w:tcBorders>
              <w:top w:val="nil"/>
              <w:left w:val="single" w:sz="4" w:space="0" w:color="auto"/>
              <w:bottom w:val="single" w:sz="4" w:space="0" w:color="000000"/>
              <w:right w:val="single" w:sz="4" w:space="0" w:color="auto"/>
            </w:tcBorders>
            <w:vAlign w:val="center"/>
            <w:hideMark/>
          </w:tcPr>
          <w:p w14:paraId="0B7379F6"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81A7EA6" w14:textId="77777777" w:rsidR="00D716E7" w:rsidRPr="00107FB4" w:rsidRDefault="00D716E7" w:rsidP="00D003A9">
            <w:pPr>
              <w:rPr>
                <w:rFonts w:eastAsia="Times New Roman" w:cs="Calibri"/>
                <w:color w:val="000000"/>
                <w:sz w:val="20"/>
                <w:szCs w:val="20"/>
                <w:lang w:eastAsia="es-MX"/>
              </w:rPr>
            </w:pPr>
          </w:p>
        </w:tc>
      </w:tr>
      <w:tr w:rsidR="00D716E7" w:rsidRPr="00107FB4" w14:paraId="64998B82"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613865F6"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4BAC855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01 pza duplexer syscom en uhf, 6 cav. rechazo de banda, bnc hembras.</w:t>
            </w:r>
          </w:p>
        </w:tc>
        <w:tc>
          <w:tcPr>
            <w:tcW w:w="0" w:type="auto"/>
            <w:vMerge/>
            <w:tcBorders>
              <w:top w:val="nil"/>
              <w:left w:val="single" w:sz="4" w:space="0" w:color="auto"/>
              <w:bottom w:val="single" w:sz="4" w:space="0" w:color="000000"/>
              <w:right w:val="single" w:sz="4" w:space="0" w:color="auto"/>
            </w:tcBorders>
            <w:vAlign w:val="center"/>
            <w:hideMark/>
          </w:tcPr>
          <w:p w14:paraId="3484B89E"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2AB66F4" w14:textId="77777777" w:rsidR="00D716E7" w:rsidRPr="00107FB4" w:rsidRDefault="00D716E7" w:rsidP="00D003A9">
            <w:pPr>
              <w:rPr>
                <w:rFonts w:eastAsia="Times New Roman" w:cs="Calibri"/>
                <w:color w:val="000000"/>
                <w:sz w:val="20"/>
                <w:szCs w:val="20"/>
                <w:lang w:eastAsia="es-MX"/>
              </w:rPr>
            </w:pPr>
          </w:p>
        </w:tc>
      </w:tr>
      <w:tr w:rsidR="00D716E7" w:rsidRPr="00107FB4" w14:paraId="16419F01"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7189F781"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54E904AD"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01 antena hustler</w:t>
            </w:r>
          </w:p>
        </w:tc>
        <w:tc>
          <w:tcPr>
            <w:tcW w:w="0" w:type="auto"/>
            <w:vMerge/>
            <w:tcBorders>
              <w:top w:val="nil"/>
              <w:left w:val="single" w:sz="4" w:space="0" w:color="auto"/>
              <w:bottom w:val="single" w:sz="4" w:space="0" w:color="000000"/>
              <w:right w:val="single" w:sz="4" w:space="0" w:color="auto"/>
            </w:tcBorders>
            <w:vAlign w:val="center"/>
            <w:hideMark/>
          </w:tcPr>
          <w:p w14:paraId="0A654195"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91B7B6" w14:textId="77777777" w:rsidR="00D716E7" w:rsidRPr="00107FB4" w:rsidRDefault="00D716E7" w:rsidP="00D003A9">
            <w:pPr>
              <w:rPr>
                <w:rFonts w:eastAsia="Times New Roman" w:cs="Calibri"/>
                <w:color w:val="000000"/>
                <w:sz w:val="20"/>
                <w:szCs w:val="20"/>
                <w:lang w:eastAsia="es-MX"/>
              </w:rPr>
            </w:pPr>
          </w:p>
        </w:tc>
      </w:tr>
      <w:tr w:rsidR="00D716E7" w:rsidRPr="00107FB4" w14:paraId="6142DCCF"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6E7DB3B1"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67636E55"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01 red de cableado</w:t>
            </w:r>
          </w:p>
        </w:tc>
        <w:tc>
          <w:tcPr>
            <w:tcW w:w="0" w:type="auto"/>
            <w:vMerge/>
            <w:tcBorders>
              <w:top w:val="nil"/>
              <w:left w:val="single" w:sz="4" w:space="0" w:color="auto"/>
              <w:bottom w:val="single" w:sz="4" w:space="0" w:color="000000"/>
              <w:right w:val="single" w:sz="4" w:space="0" w:color="auto"/>
            </w:tcBorders>
            <w:vAlign w:val="center"/>
            <w:hideMark/>
          </w:tcPr>
          <w:p w14:paraId="6C8C9568"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84CB183" w14:textId="77777777" w:rsidR="00D716E7" w:rsidRPr="00107FB4" w:rsidRDefault="00D716E7" w:rsidP="00D003A9">
            <w:pPr>
              <w:rPr>
                <w:rFonts w:eastAsia="Times New Roman" w:cs="Calibri"/>
                <w:color w:val="000000"/>
                <w:sz w:val="20"/>
                <w:szCs w:val="20"/>
                <w:lang w:eastAsia="es-MX"/>
              </w:rPr>
            </w:pPr>
          </w:p>
        </w:tc>
      </w:tr>
      <w:tr w:rsidR="00D716E7" w:rsidRPr="00107FB4" w14:paraId="08CB6165" w14:textId="77777777" w:rsidTr="00D716E7">
        <w:trPr>
          <w:trHeight w:val="255"/>
        </w:trPr>
        <w:tc>
          <w:tcPr>
            <w:tcW w:w="841" w:type="dxa"/>
            <w:vMerge/>
            <w:tcBorders>
              <w:top w:val="nil"/>
              <w:left w:val="single" w:sz="4" w:space="0" w:color="auto"/>
              <w:bottom w:val="single" w:sz="4" w:space="0" w:color="000000"/>
              <w:right w:val="nil"/>
            </w:tcBorders>
            <w:vAlign w:val="center"/>
            <w:hideMark/>
          </w:tcPr>
          <w:p w14:paraId="5D1DD274"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nil"/>
              <w:right w:val="single" w:sz="4" w:space="0" w:color="auto"/>
            </w:tcBorders>
            <w:shd w:val="clear" w:color="auto" w:fill="auto"/>
            <w:vAlign w:val="center"/>
            <w:hideMark/>
          </w:tcPr>
          <w:p w14:paraId="5C1FA380"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02 pzas de conectores para antena.</w:t>
            </w:r>
          </w:p>
        </w:tc>
        <w:tc>
          <w:tcPr>
            <w:tcW w:w="0" w:type="auto"/>
            <w:vMerge/>
            <w:tcBorders>
              <w:top w:val="nil"/>
              <w:left w:val="single" w:sz="4" w:space="0" w:color="auto"/>
              <w:bottom w:val="single" w:sz="4" w:space="0" w:color="000000"/>
              <w:right w:val="single" w:sz="4" w:space="0" w:color="auto"/>
            </w:tcBorders>
            <w:vAlign w:val="center"/>
            <w:hideMark/>
          </w:tcPr>
          <w:p w14:paraId="44D04CE7"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2306E0" w14:textId="77777777" w:rsidR="00D716E7" w:rsidRPr="00107FB4" w:rsidRDefault="00D716E7" w:rsidP="00D003A9">
            <w:pPr>
              <w:rPr>
                <w:rFonts w:eastAsia="Times New Roman" w:cs="Calibri"/>
                <w:color w:val="000000"/>
                <w:sz w:val="20"/>
                <w:szCs w:val="20"/>
                <w:lang w:eastAsia="es-MX"/>
              </w:rPr>
            </w:pPr>
          </w:p>
        </w:tc>
      </w:tr>
      <w:tr w:rsidR="00D716E7" w:rsidRPr="00107FB4" w14:paraId="6F267B9F" w14:textId="77777777" w:rsidTr="00D716E7">
        <w:trPr>
          <w:trHeight w:val="510"/>
        </w:trPr>
        <w:tc>
          <w:tcPr>
            <w:tcW w:w="841" w:type="dxa"/>
            <w:vMerge/>
            <w:tcBorders>
              <w:top w:val="nil"/>
              <w:left w:val="single" w:sz="4" w:space="0" w:color="auto"/>
              <w:bottom w:val="single" w:sz="4" w:space="0" w:color="000000"/>
              <w:right w:val="nil"/>
            </w:tcBorders>
            <w:vAlign w:val="center"/>
            <w:hideMark/>
          </w:tcPr>
          <w:p w14:paraId="7D6424FF"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single" w:sz="4" w:space="0" w:color="auto"/>
              <w:bottom w:val="single" w:sz="4" w:space="0" w:color="auto"/>
              <w:right w:val="single" w:sz="4" w:space="0" w:color="auto"/>
            </w:tcBorders>
            <w:shd w:val="clear" w:color="auto" w:fill="auto"/>
            <w:vAlign w:val="center"/>
            <w:hideMark/>
          </w:tcPr>
          <w:p w14:paraId="05EC4B84"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01 juego de jumper con cable rg-142/u de 60 cm, con, conectores bnc macho a bnc macho y bnc macho a n macho</w:t>
            </w:r>
          </w:p>
        </w:tc>
        <w:tc>
          <w:tcPr>
            <w:tcW w:w="0" w:type="auto"/>
            <w:vMerge/>
            <w:tcBorders>
              <w:top w:val="nil"/>
              <w:left w:val="single" w:sz="4" w:space="0" w:color="auto"/>
              <w:bottom w:val="single" w:sz="4" w:space="0" w:color="000000"/>
              <w:right w:val="single" w:sz="4" w:space="0" w:color="auto"/>
            </w:tcBorders>
            <w:vAlign w:val="center"/>
            <w:hideMark/>
          </w:tcPr>
          <w:p w14:paraId="5519CA9D"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7EC3B2" w14:textId="77777777" w:rsidR="00D716E7" w:rsidRPr="00107FB4" w:rsidRDefault="00D716E7" w:rsidP="00D003A9">
            <w:pPr>
              <w:rPr>
                <w:rFonts w:eastAsia="Times New Roman" w:cs="Calibri"/>
                <w:color w:val="000000"/>
                <w:sz w:val="20"/>
                <w:szCs w:val="20"/>
                <w:lang w:eastAsia="es-MX"/>
              </w:rPr>
            </w:pPr>
          </w:p>
        </w:tc>
      </w:tr>
      <w:tr w:rsidR="00D716E7" w:rsidRPr="00107FB4" w14:paraId="6FCE51D1" w14:textId="77777777" w:rsidTr="00D716E7">
        <w:trPr>
          <w:trHeight w:val="765"/>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32617B8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77</w:t>
            </w:r>
          </w:p>
        </w:tc>
        <w:tc>
          <w:tcPr>
            <w:tcW w:w="6406" w:type="dxa"/>
            <w:tcBorders>
              <w:top w:val="nil"/>
              <w:left w:val="nil"/>
              <w:bottom w:val="single" w:sz="4" w:space="0" w:color="auto"/>
              <w:right w:val="single" w:sz="4" w:space="0" w:color="auto"/>
            </w:tcBorders>
            <w:shd w:val="clear" w:color="auto" w:fill="auto"/>
            <w:vAlign w:val="center"/>
            <w:hideMark/>
          </w:tcPr>
          <w:p w14:paraId="60CD7C34"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Cámara IP PTZ de 2 Megapíxeles/ WizSense/ 25x de Zoom Óptico/ H.265+/ Starlight/ 60 fps/ IR de 100 Mts/ Protección Perimetral/ SMD Plus/ WDR Real/ Detección de Rostros/ IP66/ E&amp;S de Alarma y Audio/ Enfoque Predictivo</w:t>
            </w:r>
          </w:p>
        </w:tc>
        <w:tc>
          <w:tcPr>
            <w:tcW w:w="0" w:type="auto"/>
            <w:tcBorders>
              <w:top w:val="nil"/>
              <w:left w:val="nil"/>
              <w:bottom w:val="single" w:sz="4" w:space="0" w:color="auto"/>
              <w:right w:val="single" w:sz="4" w:space="0" w:color="auto"/>
            </w:tcBorders>
            <w:shd w:val="clear" w:color="auto" w:fill="auto"/>
            <w:vAlign w:val="center"/>
            <w:hideMark/>
          </w:tcPr>
          <w:p w14:paraId="4622C8A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16</w:t>
            </w:r>
          </w:p>
        </w:tc>
        <w:tc>
          <w:tcPr>
            <w:tcW w:w="0" w:type="auto"/>
            <w:tcBorders>
              <w:top w:val="nil"/>
              <w:left w:val="nil"/>
              <w:bottom w:val="single" w:sz="4" w:space="0" w:color="auto"/>
              <w:right w:val="single" w:sz="4" w:space="0" w:color="auto"/>
            </w:tcBorders>
            <w:shd w:val="clear" w:color="auto" w:fill="auto"/>
            <w:vAlign w:val="center"/>
            <w:hideMark/>
          </w:tcPr>
          <w:p w14:paraId="3F77BE5A"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2BA72C6C" w14:textId="77777777" w:rsidTr="00D716E7">
        <w:trPr>
          <w:trHeight w:val="477"/>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5925B7EF"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78</w:t>
            </w:r>
          </w:p>
        </w:tc>
        <w:tc>
          <w:tcPr>
            <w:tcW w:w="6406" w:type="dxa"/>
            <w:tcBorders>
              <w:top w:val="nil"/>
              <w:left w:val="nil"/>
              <w:bottom w:val="single" w:sz="4" w:space="0" w:color="auto"/>
              <w:right w:val="single" w:sz="4" w:space="0" w:color="auto"/>
            </w:tcBorders>
            <w:shd w:val="clear" w:color="auto" w:fill="auto"/>
            <w:vAlign w:val="center"/>
            <w:hideMark/>
          </w:tcPr>
          <w:p w14:paraId="170E3327"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Pantalla "65, Tipo de pantalla 4K UHD Tamaño de la pantalla 65", Resolución 4K (3840 x 2160) TruMotion / Refresh Rate 60Hz, Sistema Operativo web OS Smart TV</w:t>
            </w:r>
          </w:p>
        </w:tc>
        <w:tc>
          <w:tcPr>
            <w:tcW w:w="0" w:type="auto"/>
            <w:tcBorders>
              <w:top w:val="nil"/>
              <w:left w:val="nil"/>
              <w:bottom w:val="single" w:sz="4" w:space="0" w:color="auto"/>
              <w:right w:val="single" w:sz="4" w:space="0" w:color="auto"/>
            </w:tcBorders>
            <w:shd w:val="clear" w:color="auto" w:fill="auto"/>
            <w:vAlign w:val="center"/>
            <w:hideMark/>
          </w:tcPr>
          <w:p w14:paraId="16CD2527"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571715A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2D2377F3" w14:textId="77777777" w:rsidTr="00D716E7">
        <w:trPr>
          <w:trHeight w:val="51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75FE2E8"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79</w:t>
            </w:r>
          </w:p>
        </w:tc>
        <w:tc>
          <w:tcPr>
            <w:tcW w:w="6406" w:type="dxa"/>
            <w:tcBorders>
              <w:top w:val="nil"/>
              <w:left w:val="nil"/>
              <w:bottom w:val="single" w:sz="4" w:space="0" w:color="auto"/>
              <w:right w:val="single" w:sz="4" w:space="0" w:color="auto"/>
            </w:tcBorders>
            <w:shd w:val="clear" w:color="auto" w:fill="auto"/>
            <w:vAlign w:val="center"/>
            <w:hideMark/>
          </w:tcPr>
          <w:p w14:paraId="4490B68C"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Videowall Video HDMI, Empalme de Pantalla, 4 Salidas de Soporte de Empalme HDMI 2X1/3X1/4X1/1X2/1X3/1X4/2X2</w:t>
            </w:r>
          </w:p>
        </w:tc>
        <w:tc>
          <w:tcPr>
            <w:tcW w:w="0" w:type="auto"/>
            <w:tcBorders>
              <w:top w:val="nil"/>
              <w:left w:val="nil"/>
              <w:bottom w:val="single" w:sz="4" w:space="0" w:color="auto"/>
              <w:right w:val="single" w:sz="4" w:space="0" w:color="auto"/>
            </w:tcBorders>
            <w:shd w:val="clear" w:color="auto" w:fill="auto"/>
            <w:vAlign w:val="center"/>
            <w:hideMark/>
          </w:tcPr>
          <w:p w14:paraId="7EB7F1A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71BE5082"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331B588" w14:textId="77777777" w:rsidTr="00D716E7">
        <w:trPr>
          <w:trHeight w:val="1020"/>
        </w:trPr>
        <w:tc>
          <w:tcPr>
            <w:tcW w:w="841" w:type="dxa"/>
            <w:tcBorders>
              <w:top w:val="nil"/>
              <w:left w:val="single" w:sz="4" w:space="0" w:color="auto"/>
              <w:bottom w:val="single" w:sz="4" w:space="0" w:color="auto"/>
              <w:right w:val="single" w:sz="4" w:space="0" w:color="auto"/>
            </w:tcBorders>
            <w:shd w:val="clear" w:color="auto" w:fill="auto"/>
            <w:vAlign w:val="center"/>
            <w:hideMark/>
          </w:tcPr>
          <w:p w14:paraId="44BD6E5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80</w:t>
            </w:r>
          </w:p>
        </w:tc>
        <w:tc>
          <w:tcPr>
            <w:tcW w:w="6406" w:type="dxa"/>
            <w:tcBorders>
              <w:top w:val="nil"/>
              <w:left w:val="nil"/>
              <w:bottom w:val="single" w:sz="4" w:space="0" w:color="auto"/>
              <w:right w:val="single" w:sz="4" w:space="0" w:color="auto"/>
            </w:tcBorders>
            <w:shd w:val="clear" w:color="auto" w:fill="auto"/>
            <w:vAlign w:val="center"/>
            <w:hideMark/>
          </w:tcPr>
          <w:p w14:paraId="323E908A" w14:textId="77777777" w:rsidR="00D716E7" w:rsidRPr="00107FB4" w:rsidRDefault="00D716E7" w:rsidP="00D003A9">
            <w:pPr>
              <w:jc w:val="both"/>
              <w:rPr>
                <w:rFonts w:eastAsia="Times New Roman" w:cs="Calibri"/>
                <w:color w:val="000000"/>
                <w:sz w:val="20"/>
                <w:szCs w:val="20"/>
                <w:lang w:eastAsia="es-MX"/>
              </w:rPr>
            </w:pPr>
            <w:r w:rsidRPr="00107FB4">
              <w:rPr>
                <w:rFonts w:eastAsia="Times New Roman" w:cs="Calibri"/>
                <w:color w:val="000000"/>
                <w:sz w:val="20"/>
                <w:szCs w:val="20"/>
                <w:lang w:eastAsia="es-MX"/>
              </w:rPr>
              <w:t>Radio Móvil:  01 Pieza Radio Móvil Digital, 45 W, 400-470 MHz, 128 Canales, Digital, Mezclado, Convencional, Trunking, Multitrunk. Incluye: 1 Antena De Alta Ganancia, 01 cable UHF de antena, 01 cable de corriente, 01 micrófono, 01 fuente de alimentación y 01 mástil de 06 metros.</w:t>
            </w:r>
          </w:p>
        </w:tc>
        <w:tc>
          <w:tcPr>
            <w:tcW w:w="0" w:type="auto"/>
            <w:tcBorders>
              <w:top w:val="nil"/>
              <w:left w:val="nil"/>
              <w:bottom w:val="single" w:sz="4" w:space="0" w:color="auto"/>
              <w:right w:val="single" w:sz="4" w:space="0" w:color="auto"/>
            </w:tcBorders>
            <w:shd w:val="clear" w:color="auto" w:fill="auto"/>
            <w:vAlign w:val="center"/>
            <w:hideMark/>
          </w:tcPr>
          <w:p w14:paraId="253BD9E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0423F9C5"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632EEC3C" w14:textId="77777777" w:rsidTr="00D716E7">
        <w:trPr>
          <w:trHeight w:val="435"/>
        </w:trPr>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14:paraId="550E20BC"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81</w:t>
            </w:r>
          </w:p>
        </w:tc>
        <w:tc>
          <w:tcPr>
            <w:tcW w:w="6406" w:type="dxa"/>
            <w:tcBorders>
              <w:top w:val="nil"/>
              <w:left w:val="nil"/>
              <w:bottom w:val="nil"/>
              <w:right w:val="single" w:sz="4" w:space="0" w:color="auto"/>
            </w:tcBorders>
            <w:shd w:val="clear" w:color="auto" w:fill="auto"/>
            <w:vAlign w:val="center"/>
            <w:hideMark/>
          </w:tcPr>
          <w:p w14:paraId="1A0AAFBB"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Torre de 30 Metros, de Techo, carga Máxima: 200 Kg, Altura: 30 m (10 tramos), Resistencia al Viento: 200 Km/hr. Protección anticorrosiva: Galvanizado por electrolisis.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044DD6"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AC75B" w14:textId="77777777" w:rsidR="00D716E7" w:rsidRPr="00107FB4" w:rsidRDefault="00D716E7" w:rsidP="00D003A9">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r>
      <w:tr w:rsidR="00D716E7" w:rsidRPr="00107FB4" w14:paraId="7888AE8E"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1A29B582"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4D24EB6E"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Incluye los siguientes componentes:</w:t>
            </w:r>
          </w:p>
        </w:tc>
        <w:tc>
          <w:tcPr>
            <w:tcW w:w="0" w:type="auto"/>
            <w:vMerge/>
            <w:tcBorders>
              <w:top w:val="nil"/>
              <w:left w:val="single" w:sz="4" w:space="0" w:color="auto"/>
              <w:bottom w:val="single" w:sz="4" w:space="0" w:color="auto"/>
              <w:right w:val="single" w:sz="4" w:space="0" w:color="auto"/>
            </w:tcBorders>
            <w:vAlign w:val="center"/>
            <w:hideMark/>
          </w:tcPr>
          <w:p w14:paraId="1C68C570"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A6B116E" w14:textId="77777777" w:rsidR="00D716E7" w:rsidRPr="00107FB4" w:rsidRDefault="00D716E7" w:rsidP="00D003A9">
            <w:pPr>
              <w:rPr>
                <w:rFonts w:eastAsia="Times New Roman" w:cs="Calibri"/>
                <w:color w:val="000000"/>
                <w:sz w:val="20"/>
                <w:szCs w:val="20"/>
                <w:lang w:eastAsia="es-MX"/>
              </w:rPr>
            </w:pPr>
          </w:p>
        </w:tc>
      </w:tr>
      <w:tr w:rsidR="00D716E7" w:rsidRPr="00107FB4" w14:paraId="5B5761B9"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2E9D78B2"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6A2C08EC"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Tramo de torre de 30 cm. De ancho de cara. 10 pzas.</w:t>
            </w:r>
          </w:p>
        </w:tc>
        <w:tc>
          <w:tcPr>
            <w:tcW w:w="0" w:type="auto"/>
            <w:vMerge/>
            <w:tcBorders>
              <w:top w:val="nil"/>
              <w:left w:val="single" w:sz="4" w:space="0" w:color="auto"/>
              <w:bottom w:val="single" w:sz="4" w:space="0" w:color="auto"/>
              <w:right w:val="single" w:sz="4" w:space="0" w:color="auto"/>
            </w:tcBorders>
            <w:vAlign w:val="center"/>
            <w:hideMark/>
          </w:tcPr>
          <w:p w14:paraId="365F31C8"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D059CA5" w14:textId="77777777" w:rsidR="00D716E7" w:rsidRPr="00107FB4" w:rsidRDefault="00D716E7" w:rsidP="00D003A9">
            <w:pPr>
              <w:rPr>
                <w:rFonts w:eastAsia="Times New Roman" w:cs="Calibri"/>
                <w:color w:val="000000"/>
                <w:sz w:val="20"/>
                <w:szCs w:val="20"/>
                <w:lang w:eastAsia="es-MX"/>
              </w:rPr>
            </w:pPr>
          </w:p>
        </w:tc>
      </w:tr>
      <w:tr w:rsidR="00D716E7" w:rsidRPr="00107FB4" w14:paraId="3EDD45C7"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424CD2BE"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183DA961"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Copete o Remate de torre de 30 cm. 1 pza.</w:t>
            </w:r>
          </w:p>
        </w:tc>
        <w:tc>
          <w:tcPr>
            <w:tcW w:w="0" w:type="auto"/>
            <w:vMerge/>
            <w:tcBorders>
              <w:top w:val="nil"/>
              <w:left w:val="single" w:sz="4" w:space="0" w:color="auto"/>
              <w:bottom w:val="single" w:sz="4" w:space="0" w:color="auto"/>
              <w:right w:val="single" w:sz="4" w:space="0" w:color="auto"/>
            </w:tcBorders>
            <w:vAlign w:val="center"/>
            <w:hideMark/>
          </w:tcPr>
          <w:p w14:paraId="1097A65D"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24D5F323" w14:textId="77777777" w:rsidR="00D716E7" w:rsidRPr="00107FB4" w:rsidRDefault="00D716E7" w:rsidP="00D003A9">
            <w:pPr>
              <w:rPr>
                <w:rFonts w:eastAsia="Times New Roman" w:cs="Calibri"/>
                <w:color w:val="000000"/>
                <w:sz w:val="20"/>
                <w:szCs w:val="20"/>
                <w:lang w:eastAsia="es-MX"/>
              </w:rPr>
            </w:pPr>
          </w:p>
        </w:tc>
      </w:tr>
      <w:tr w:rsidR="00D716E7" w:rsidRPr="00107FB4" w14:paraId="5993CBB9"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49CAC8BF"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03841EFB"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Brida para sujeción de Retenida 5 pzas.</w:t>
            </w:r>
          </w:p>
        </w:tc>
        <w:tc>
          <w:tcPr>
            <w:tcW w:w="0" w:type="auto"/>
            <w:vMerge/>
            <w:tcBorders>
              <w:top w:val="nil"/>
              <w:left w:val="single" w:sz="4" w:space="0" w:color="auto"/>
              <w:bottom w:val="single" w:sz="4" w:space="0" w:color="auto"/>
              <w:right w:val="single" w:sz="4" w:space="0" w:color="auto"/>
            </w:tcBorders>
            <w:vAlign w:val="center"/>
            <w:hideMark/>
          </w:tcPr>
          <w:p w14:paraId="7EA5439E"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25200CB2" w14:textId="77777777" w:rsidR="00D716E7" w:rsidRPr="00107FB4" w:rsidRDefault="00D716E7" w:rsidP="00D003A9">
            <w:pPr>
              <w:rPr>
                <w:rFonts w:eastAsia="Times New Roman" w:cs="Calibri"/>
                <w:color w:val="000000"/>
                <w:sz w:val="20"/>
                <w:szCs w:val="20"/>
                <w:lang w:eastAsia="es-MX"/>
              </w:rPr>
            </w:pPr>
          </w:p>
        </w:tc>
      </w:tr>
      <w:tr w:rsidR="00D716E7" w:rsidRPr="00107FB4" w14:paraId="20D9EEF3"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15FB67DA"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68CBE265"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Base para torre de 30 cm. 1 pza.</w:t>
            </w:r>
          </w:p>
        </w:tc>
        <w:tc>
          <w:tcPr>
            <w:tcW w:w="0" w:type="auto"/>
            <w:vMerge/>
            <w:tcBorders>
              <w:top w:val="nil"/>
              <w:left w:val="single" w:sz="4" w:space="0" w:color="auto"/>
              <w:bottom w:val="single" w:sz="4" w:space="0" w:color="auto"/>
              <w:right w:val="single" w:sz="4" w:space="0" w:color="auto"/>
            </w:tcBorders>
            <w:vAlign w:val="center"/>
            <w:hideMark/>
          </w:tcPr>
          <w:p w14:paraId="70B9327A"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0BD260D8" w14:textId="77777777" w:rsidR="00D716E7" w:rsidRPr="00107FB4" w:rsidRDefault="00D716E7" w:rsidP="00D003A9">
            <w:pPr>
              <w:rPr>
                <w:rFonts w:eastAsia="Times New Roman" w:cs="Calibri"/>
                <w:color w:val="000000"/>
                <w:sz w:val="20"/>
                <w:szCs w:val="20"/>
                <w:lang w:eastAsia="es-MX"/>
              </w:rPr>
            </w:pPr>
          </w:p>
        </w:tc>
      </w:tr>
      <w:tr w:rsidR="00D716E7" w:rsidRPr="00107FB4" w14:paraId="695035DC"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63B0A7C2"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0B20A242"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 Ancla para base de torre. 1 pza.</w:t>
            </w:r>
          </w:p>
        </w:tc>
        <w:tc>
          <w:tcPr>
            <w:tcW w:w="0" w:type="auto"/>
            <w:vMerge/>
            <w:tcBorders>
              <w:top w:val="nil"/>
              <w:left w:val="single" w:sz="4" w:space="0" w:color="auto"/>
              <w:bottom w:val="single" w:sz="4" w:space="0" w:color="auto"/>
              <w:right w:val="single" w:sz="4" w:space="0" w:color="auto"/>
            </w:tcBorders>
            <w:vAlign w:val="center"/>
            <w:hideMark/>
          </w:tcPr>
          <w:p w14:paraId="7DFD7D36"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00B98C83" w14:textId="77777777" w:rsidR="00D716E7" w:rsidRPr="00107FB4" w:rsidRDefault="00D716E7" w:rsidP="00D003A9">
            <w:pPr>
              <w:rPr>
                <w:rFonts w:eastAsia="Times New Roman" w:cs="Calibri"/>
                <w:color w:val="000000"/>
                <w:sz w:val="20"/>
                <w:szCs w:val="20"/>
                <w:lang w:eastAsia="es-MX"/>
              </w:rPr>
            </w:pPr>
          </w:p>
        </w:tc>
      </w:tr>
      <w:tr w:rsidR="00D716E7" w:rsidRPr="00107FB4" w14:paraId="7D5C86C6"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452F2292"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3C4E24B0"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Ancla de techo o muro para torre Arriostrada 3 pzas.</w:t>
            </w:r>
          </w:p>
        </w:tc>
        <w:tc>
          <w:tcPr>
            <w:tcW w:w="0" w:type="auto"/>
            <w:vMerge/>
            <w:tcBorders>
              <w:top w:val="nil"/>
              <w:left w:val="single" w:sz="4" w:space="0" w:color="auto"/>
              <w:bottom w:val="single" w:sz="4" w:space="0" w:color="auto"/>
              <w:right w:val="single" w:sz="4" w:space="0" w:color="auto"/>
            </w:tcBorders>
            <w:vAlign w:val="center"/>
            <w:hideMark/>
          </w:tcPr>
          <w:p w14:paraId="1CE25220"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31755577" w14:textId="77777777" w:rsidR="00D716E7" w:rsidRPr="00107FB4" w:rsidRDefault="00D716E7" w:rsidP="00D003A9">
            <w:pPr>
              <w:rPr>
                <w:rFonts w:eastAsia="Times New Roman" w:cs="Calibri"/>
                <w:color w:val="000000"/>
                <w:sz w:val="20"/>
                <w:szCs w:val="20"/>
                <w:lang w:eastAsia="es-MX"/>
              </w:rPr>
            </w:pPr>
          </w:p>
        </w:tc>
      </w:tr>
      <w:tr w:rsidR="00D716E7" w:rsidRPr="00107FB4" w14:paraId="5926C5AD"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61AB643F"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0731AAB8"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Cable de Retenida de 1/8" 470 m.</w:t>
            </w:r>
          </w:p>
        </w:tc>
        <w:tc>
          <w:tcPr>
            <w:tcW w:w="0" w:type="auto"/>
            <w:vMerge/>
            <w:tcBorders>
              <w:top w:val="nil"/>
              <w:left w:val="single" w:sz="4" w:space="0" w:color="auto"/>
              <w:bottom w:val="single" w:sz="4" w:space="0" w:color="auto"/>
              <w:right w:val="single" w:sz="4" w:space="0" w:color="auto"/>
            </w:tcBorders>
            <w:vAlign w:val="center"/>
            <w:hideMark/>
          </w:tcPr>
          <w:p w14:paraId="176F028E"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18C1AD6C" w14:textId="77777777" w:rsidR="00D716E7" w:rsidRPr="00107FB4" w:rsidRDefault="00D716E7" w:rsidP="00D003A9">
            <w:pPr>
              <w:rPr>
                <w:rFonts w:eastAsia="Times New Roman" w:cs="Calibri"/>
                <w:color w:val="000000"/>
                <w:sz w:val="20"/>
                <w:szCs w:val="20"/>
                <w:lang w:eastAsia="es-MX"/>
              </w:rPr>
            </w:pPr>
          </w:p>
        </w:tc>
      </w:tr>
      <w:tr w:rsidR="00D716E7" w:rsidRPr="00107FB4" w14:paraId="40E6270E"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3F7A5597"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5332503B"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Cuello para cable de retenida 3/16" 30 pzas.</w:t>
            </w:r>
          </w:p>
        </w:tc>
        <w:tc>
          <w:tcPr>
            <w:tcW w:w="0" w:type="auto"/>
            <w:vMerge/>
            <w:tcBorders>
              <w:top w:val="nil"/>
              <w:left w:val="single" w:sz="4" w:space="0" w:color="auto"/>
              <w:bottom w:val="single" w:sz="4" w:space="0" w:color="auto"/>
              <w:right w:val="single" w:sz="4" w:space="0" w:color="auto"/>
            </w:tcBorders>
            <w:vAlign w:val="center"/>
            <w:hideMark/>
          </w:tcPr>
          <w:p w14:paraId="4C3CC11F"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51C9AC5C" w14:textId="77777777" w:rsidR="00D716E7" w:rsidRPr="00107FB4" w:rsidRDefault="00D716E7" w:rsidP="00D003A9">
            <w:pPr>
              <w:rPr>
                <w:rFonts w:eastAsia="Times New Roman" w:cs="Calibri"/>
                <w:color w:val="000000"/>
                <w:sz w:val="20"/>
                <w:szCs w:val="20"/>
                <w:lang w:eastAsia="es-MX"/>
              </w:rPr>
            </w:pPr>
          </w:p>
        </w:tc>
      </w:tr>
      <w:tr w:rsidR="00D716E7" w:rsidRPr="00107FB4" w14:paraId="1D71484E"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58751190"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nil"/>
              <w:right w:val="single" w:sz="4" w:space="0" w:color="auto"/>
            </w:tcBorders>
            <w:shd w:val="clear" w:color="auto" w:fill="auto"/>
            <w:vAlign w:val="center"/>
            <w:hideMark/>
          </w:tcPr>
          <w:p w14:paraId="1E2F941C" w14:textId="77777777" w:rsidR="00D716E7" w:rsidRPr="00107FB4" w:rsidRDefault="00D716E7" w:rsidP="00D003A9">
            <w:pPr>
              <w:rPr>
                <w:rFonts w:eastAsia="Times New Roman" w:cs="Calibri"/>
                <w:color w:val="000000"/>
                <w:sz w:val="20"/>
                <w:szCs w:val="20"/>
                <w:lang w:eastAsia="es-MX"/>
              </w:rPr>
            </w:pPr>
            <w:r w:rsidRPr="00107FB4">
              <w:rPr>
                <w:rFonts w:eastAsia="Times New Roman" w:cs="Calibri"/>
                <w:color w:val="000000"/>
                <w:sz w:val="20"/>
                <w:szCs w:val="20"/>
                <w:lang w:eastAsia="es-MX"/>
              </w:rPr>
              <w:t>Abrazadera tipo perro de 3/16" 60 pzas.</w:t>
            </w:r>
          </w:p>
        </w:tc>
        <w:tc>
          <w:tcPr>
            <w:tcW w:w="0" w:type="auto"/>
            <w:vMerge/>
            <w:tcBorders>
              <w:top w:val="nil"/>
              <w:left w:val="single" w:sz="4" w:space="0" w:color="auto"/>
              <w:bottom w:val="single" w:sz="4" w:space="0" w:color="auto"/>
              <w:right w:val="single" w:sz="4" w:space="0" w:color="auto"/>
            </w:tcBorders>
            <w:vAlign w:val="center"/>
            <w:hideMark/>
          </w:tcPr>
          <w:p w14:paraId="2251C500"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35FF47C6" w14:textId="77777777" w:rsidR="00D716E7" w:rsidRPr="00107FB4" w:rsidRDefault="00D716E7" w:rsidP="00D003A9">
            <w:pPr>
              <w:rPr>
                <w:rFonts w:eastAsia="Times New Roman" w:cs="Calibri"/>
                <w:color w:val="000000"/>
                <w:sz w:val="20"/>
                <w:szCs w:val="20"/>
                <w:lang w:eastAsia="es-MX"/>
              </w:rPr>
            </w:pPr>
          </w:p>
        </w:tc>
      </w:tr>
      <w:tr w:rsidR="00D716E7" w:rsidRPr="00107FB4" w14:paraId="4C56DEF5" w14:textId="77777777" w:rsidTr="00D716E7">
        <w:trPr>
          <w:trHeight w:val="255"/>
        </w:trPr>
        <w:tc>
          <w:tcPr>
            <w:tcW w:w="841" w:type="dxa"/>
            <w:vMerge/>
            <w:tcBorders>
              <w:top w:val="nil"/>
              <w:left w:val="single" w:sz="4" w:space="0" w:color="auto"/>
              <w:bottom w:val="single" w:sz="4" w:space="0" w:color="auto"/>
              <w:right w:val="single" w:sz="4" w:space="0" w:color="auto"/>
            </w:tcBorders>
            <w:vAlign w:val="center"/>
            <w:hideMark/>
          </w:tcPr>
          <w:p w14:paraId="1DEF95DB" w14:textId="77777777" w:rsidR="00D716E7" w:rsidRPr="00107FB4" w:rsidRDefault="00D716E7" w:rsidP="00D003A9">
            <w:pPr>
              <w:rPr>
                <w:rFonts w:eastAsia="Times New Roman" w:cs="Calibri"/>
                <w:color w:val="000000"/>
                <w:sz w:val="20"/>
                <w:szCs w:val="20"/>
                <w:lang w:eastAsia="es-MX"/>
              </w:rPr>
            </w:pPr>
          </w:p>
        </w:tc>
        <w:tc>
          <w:tcPr>
            <w:tcW w:w="6406" w:type="dxa"/>
            <w:tcBorders>
              <w:top w:val="nil"/>
              <w:left w:val="nil"/>
              <w:bottom w:val="single" w:sz="4" w:space="0" w:color="auto"/>
              <w:right w:val="single" w:sz="4" w:space="0" w:color="auto"/>
            </w:tcBorders>
            <w:shd w:val="clear" w:color="auto" w:fill="auto"/>
            <w:vAlign w:val="center"/>
            <w:hideMark/>
          </w:tcPr>
          <w:p w14:paraId="0B54AAE9" w14:textId="77777777" w:rsidR="00D716E7" w:rsidRPr="00107FB4" w:rsidRDefault="00D716E7" w:rsidP="00D003A9">
            <w:pPr>
              <w:rPr>
                <w:rFonts w:eastAsia="Times New Roman" w:cs="Calibri"/>
                <w:b/>
                <w:bCs/>
                <w:color w:val="000000"/>
                <w:sz w:val="20"/>
                <w:szCs w:val="20"/>
                <w:lang w:eastAsia="es-MX"/>
              </w:rPr>
            </w:pPr>
            <w:r w:rsidRPr="00107FB4">
              <w:rPr>
                <w:rFonts w:eastAsia="Times New Roman" w:cs="Calibri"/>
                <w:b/>
                <w:bCs/>
                <w:color w:val="000000"/>
                <w:sz w:val="20"/>
                <w:szCs w:val="20"/>
                <w:lang w:eastAsia="es-MX"/>
              </w:rPr>
              <w:t>EL PRECIO DEBERÁ INCLUIR EL COSTO DE LA INSTALACIÓN.</w:t>
            </w:r>
          </w:p>
        </w:tc>
        <w:tc>
          <w:tcPr>
            <w:tcW w:w="0" w:type="auto"/>
            <w:vMerge/>
            <w:tcBorders>
              <w:top w:val="nil"/>
              <w:left w:val="single" w:sz="4" w:space="0" w:color="auto"/>
              <w:bottom w:val="single" w:sz="4" w:space="0" w:color="auto"/>
              <w:right w:val="single" w:sz="4" w:space="0" w:color="auto"/>
            </w:tcBorders>
            <w:vAlign w:val="center"/>
            <w:hideMark/>
          </w:tcPr>
          <w:p w14:paraId="4A2D5089" w14:textId="77777777" w:rsidR="00D716E7" w:rsidRPr="00107FB4" w:rsidRDefault="00D716E7" w:rsidP="00D003A9">
            <w:pPr>
              <w:rPr>
                <w:rFonts w:eastAsia="Times New Roman"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477771D5" w14:textId="77777777" w:rsidR="00D716E7" w:rsidRPr="00107FB4" w:rsidRDefault="00D716E7" w:rsidP="00D003A9">
            <w:pPr>
              <w:rPr>
                <w:rFonts w:eastAsia="Times New Roman" w:cs="Calibri"/>
                <w:color w:val="000000"/>
                <w:sz w:val="20"/>
                <w:szCs w:val="20"/>
                <w:lang w:eastAsia="es-MX"/>
              </w:rPr>
            </w:pPr>
          </w:p>
        </w:tc>
      </w:tr>
    </w:tbl>
    <w:p w14:paraId="679EA690" w14:textId="77777777" w:rsidR="00D716E7" w:rsidRDefault="00D716E7" w:rsidP="00BC73D2">
      <w:pPr>
        <w:jc w:val="both"/>
        <w:rPr>
          <w:rFonts w:ascii="Arial" w:hAnsi="Arial" w:cs="Arial"/>
          <w:b/>
          <w:bCs/>
          <w:sz w:val="20"/>
          <w:szCs w:val="20"/>
        </w:rPr>
      </w:pPr>
    </w:p>
    <w:p w14:paraId="5C10AAC0" w14:textId="56006139" w:rsidR="00BC73D2" w:rsidRDefault="00BC73D2" w:rsidP="00BC73D2">
      <w:pPr>
        <w:jc w:val="both"/>
        <w:rPr>
          <w:rFonts w:ascii="Arial" w:hAnsi="Arial" w:cs="Arial"/>
          <w:b/>
          <w:bCs/>
          <w:sz w:val="20"/>
          <w:szCs w:val="20"/>
        </w:rPr>
      </w:pPr>
      <w:r w:rsidRPr="004C7D0B">
        <w:rPr>
          <w:rFonts w:ascii="Arial" w:hAnsi="Arial" w:cs="Arial"/>
          <w:b/>
          <w:bCs/>
          <w:sz w:val="20"/>
          <w:szCs w:val="20"/>
        </w:rPr>
        <w:t>*La partida 81</w:t>
      </w:r>
      <w:r w:rsidR="009A3AC9">
        <w:rPr>
          <w:rFonts w:ascii="Arial" w:hAnsi="Arial" w:cs="Arial"/>
          <w:b/>
          <w:bCs/>
          <w:sz w:val="20"/>
          <w:szCs w:val="20"/>
        </w:rPr>
        <w:t>, en la propuesta económica</w:t>
      </w:r>
      <w:r w:rsidRPr="004C7D0B">
        <w:rPr>
          <w:rFonts w:ascii="Arial" w:hAnsi="Arial" w:cs="Arial"/>
          <w:b/>
          <w:bCs/>
          <w:sz w:val="20"/>
          <w:szCs w:val="20"/>
        </w:rPr>
        <w:t xml:space="preserve"> </w:t>
      </w:r>
      <w:r w:rsidR="009A3AC9">
        <w:rPr>
          <w:rFonts w:ascii="Arial" w:hAnsi="Arial" w:cs="Arial"/>
          <w:b/>
          <w:bCs/>
          <w:sz w:val="20"/>
          <w:szCs w:val="20"/>
        </w:rPr>
        <w:t xml:space="preserve">(ANEXO H) </w:t>
      </w:r>
      <w:r w:rsidRPr="004C7D0B">
        <w:rPr>
          <w:rFonts w:ascii="Arial" w:hAnsi="Arial" w:cs="Arial"/>
          <w:b/>
          <w:bCs/>
          <w:sz w:val="20"/>
          <w:szCs w:val="20"/>
        </w:rPr>
        <w:t>deberá incluir el costo de la instalación.</w:t>
      </w:r>
    </w:p>
    <w:p w14:paraId="5A5B233E" w14:textId="524B714A" w:rsidR="00153CF1" w:rsidRDefault="009A3AC9" w:rsidP="009A3AC9">
      <w:pPr>
        <w:tabs>
          <w:tab w:val="left" w:pos="4080"/>
        </w:tabs>
        <w:spacing w:before="91"/>
        <w:ind w:left="73"/>
        <w:rPr>
          <w:rFonts w:ascii="Arial" w:hAnsi="Arial" w:cs="Arial"/>
          <w:b/>
          <w:bCs/>
          <w:color w:val="36383B"/>
        </w:rPr>
      </w:pPr>
      <w:r>
        <w:rPr>
          <w:rFonts w:ascii="Arial" w:hAnsi="Arial" w:cs="Arial"/>
          <w:b/>
          <w:bCs/>
          <w:color w:val="36383B"/>
        </w:rPr>
        <w:tab/>
      </w:r>
    </w:p>
    <w:p w14:paraId="7421B794" w14:textId="041E7275" w:rsidR="00B62A6B" w:rsidRPr="00DB5E8F" w:rsidRDefault="00B62A6B" w:rsidP="00B62A6B">
      <w:pPr>
        <w:jc w:val="both"/>
        <w:rPr>
          <w:rFonts w:ascii="Arial" w:hAnsi="Arial" w:cs="Arial"/>
          <w:b/>
        </w:rPr>
      </w:pPr>
      <w:r w:rsidRPr="00314CFB">
        <w:rPr>
          <w:rFonts w:ascii="Arial" w:hAnsi="Arial" w:cs="Arial"/>
          <w:b/>
        </w:rPr>
        <w:t xml:space="preserve">Plazo, lugar y condiciones para la entrega </w:t>
      </w:r>
      <w:r>
        <w:rPr>
          <w:rFonts w:ascii="Arial" w:hAnsi="Arial" w:cs="Arial"/>
          <w:b/>
        </w:rPr>
        <w:t>de los bienes</w:t>
      </w:r>
      <w:r w:rsidRPr="00314CFB">
        <w:rPr>
          <w:rFonts w:ascii="Arial" w:hAnsi="Arial" w:cs="Arial"/>
          <w:b/>
        </w:rPr>
        <w:t>.</w:t>
      </w:r>
    </w:p>
    <w:p w14:paraId="4C8C9BDB" w14:textId="77777777" w:rsidR="00B62A6B" w:rsidRDefault="00B62A6B" w:rsidP="00B62A6B">
      <w:pPr>
        <w:jc w:val="both"/>
        <w:rPr>
          <w:rFonts w:ascii="Arial" w:hAnsi="Arial" w:cs="Arial"/>
          <w:b/>
        </w:rPr>
      </w:pPr>
    </w:p>
    <w:p w14:paraId="4943FA66" w14:textId="7BD00811" w:rsidR="00B62A6B" w:rsidRDefault="00B62A6B" w:rsidP="00B62A6B">
      <w:pPr>
        <w:jc w:val="both"/>
        <w:rPr>
          <w:rFonts w:ascii="Arial" w:hAnsi="Arial" w:cs="Arial"/>
          <w:b/>
        </w:rPr>
      </w:pPr>
      <w:r>
        <w:rPr>
          <w:rFonts w:ascii="Arial" w:hAnsi="Arial" w:cs="Arial"/>
          <w:b/>
        </w:rPr>
        <w:t>Plazo</w:t>
      </w:r>
      <w:r w:rsidRPr="00F13BA9">
        <w:rPr>
          <w:rFonts w:ascii="Arial" w:hAnsi="Arial" w:cs="Arial"/>
          <w:b/>
        </w:rPr>
        <w:t xml:space="preserve"> de </w:t>
      </w:r>
      <w:r>
        <w:rPr>
          <w:rFonts w:ascii="Arial" w:hAnsi="Arial" w:cs="Arial"/>
          <w:b/>
        </w:rPr>
        <w:t>entrega de los bienes.</w:t>
      </w:r>
    </w:p>
    <w:p w14:paraId="4FE9ECBA" w14:textId="77777777" w:rsidR="00B62A6B" w:rsidRDefault="00B62A6B" w:rsidP="00B62A6B">
      <w:pPr>
        <w:jc w:val="both"/>
        <w:rPr>
          <w:rFonts w:ascii="Arial" w:hAnsi="Arial" w:cs="Arial"/>
          <w:bCs/>
        </w:rPr>
      </w:pPr>
    </w:p>
    <w:p w14:paraId="2D5AEFB9" w14:textId="06F5A9F0" w:rsidR="008F373C" w:rsidRPr="00652607" w:rsidRDefault="008F373C" w:rsidP="008F373C">
      <w:pPr>
        <w:jc w:val="both"/>
        <w:rPr>
          <w:rFonts w:ascii="Arial" w:hAnsi="Arial" w:cs="Arial"/>
          <w:bCs/>
        </w:rPr>
      </w:pPr>
      <w:r w:rsidRPr="00D073B0">
        <w:rPr>
          <w:rFonts w:ascii="Arial" w:hAnsi="Arial" w:cs="Arial"/>
          <w:bCs/>
        </w:rPr>
        <w:t>A partir de la firma del contrato, que será el día 0</w:t>
      </w:r>
      <w:r w:rsidR="004574DB">
        <w:rPr>
          <w:rFonts w:ascii="Arial" w:hAnsi="Arial" w:cs="Arial"/>
          <w:bCs/>
        </w:rPr>
        <w:t>5</w:t>
      </w:r>
      <w:r w:rsidRPr="00D073B0">
        <w:rPr>
          <w:rFonts w:ascii="Arial" w:hAnsi="Arial" w:cs="Arial"/>
          <w:bCs/>
        </w:rPr>
        <w:t xml:space="preserve"> de abril de 2024 y a más tardar el día 0</w:t>
      </w:r>
      <w:r w:rsidR="004574DB">
        <w:rPr>
          <w:rFonts w:ascii="Arial" w:hAnsi="Arial" w:cs="Arial"/>
          <w:bCs/>
        </w:rPr>
        <w:t>5</w:t>
      </w:r>
      <w:r w:rsidRPr="00D073B0">
        <w:rPr>
          <w:rFonts w:ascii="Arial" w:hAnsi="Arial" w:cs="Arial"/>
          <w:bCs/>
        </w:rPr>
        <w:t xml:space="preserve"> de mayo de 2024.</w:t>
      </w:r>
    </w:p>
    <w:p w14:paraId="0A32CF99" w14:textId="77777777" w:rsidR="00B62A6B" w:rsidRPr="00F501AD" w:rsidRDefault="00B62A6B" w:rsidP="00B62A6B">
      <w:pPr>
        <w:jc w:val="both"/>
        <w:rPr>
          <w:rFonts w:ascii="Arial" w:hAnsi="Arial" w:cs="Arial"/>
          <w:b/>
          <w:sz w:val="4"/>
          <w:szCs w:val="4"/>
        </w:rPr>
      </w:pPr>
    </w:p>
    <w:p w14:paraId="5A52C5F8" w14:textId="3AFCF9EB" w:rsidR="00B62A6B" w:rsidRDefault="00B62A6B" w:rsidP="00B62A6B">
      <w:pPr>
        <w:jc w:val="both"/>
        <w:rPr>
          <w:rFonts w:ascii="Arial" w:hAnsi="Arial" w:cs="Arial"/>
          <w:b/>
          <w:bCs/>
        </w:rPr>
      </w:pPr>
    </w:p>
    <w:p w14:paraId="160C738E" w14:textId="76B9D77D" w:rsidR="00D716E7" w:rsidRDefault="00D716E7" w:rsidP="00B62A6B">
      <w:pPr>
        <w:jc w:val="both"/>
        <w:rPr>
          <w:rFonts w:ascii="Arial" w:hAnsi="Arial" w:cs="Arial"/>
          <w:b/>
          <w:bCs/>
        </w:rPr>
      </w:pPr>
    </w:p>
    <w:p w14:paraId="528CCC7F" w14:textId="77777777" w:rsidR="00D716E7" w:rsidRDefault="00D716E7" w:rsidP="00B62A6B">
      <w:pPr>
        <w:jc w:val="both"/>
        <w:rPr>
          <w:rFonts w:ascii="Arial" w:hAnsi="Arial" w:cs="Arial"/>
          <w:b/>
          <w:bCs/>
        </w:rPr>
      </w:pPr>
    </w:p>
    <w:p w14:paraId="3481AD6F" w14:textId="073CC091" w:rsidR="00B62A6B" w:rsidRDefault="00B62A6B" w:rsidP="00B62A6B">
      <w:pPr>
        <w:jc w:val="both"/>
        <w:rPr>
          <w:rFonts w:ascii="Arial" w:hAnsi="Arial" w:cs="Arial"/>
          <w:b/>
        </w:rPr>
      </w:pPr>
      <w:r w:rsidRPr="00B97C25">
        <w:rPr>
          <w:rFonts w:ascii="Arial" w:hAnsi="Arial" w:cs="Arial"/>
          <w:b/>
        </w:rPr>
        <w:lastRenderedPageBreak/>
        <w:t xml:space="preserve">Lugar de </w:t>
      </w:r>
      <w:r>
        <w:rPr>
          <w:rFonts w:ascii="Arial" w:hAnsi="Arial" w:cs="Arial"/>
          <w:b/>
        </w:rPr>
        <w:t>entrega de los bienes</w:t>
      </w:r>
      <w:r w:rsidRPr="00B97C25">
        <w:rPr>
          <w:rFonts w:ascii="Arial" w:hAnsi="Arial" w:cs="Arial"/>
          <w:b/>
        </w:rPr>
        <w:t>.</w:t>
      </w:r>
    </w:p>
    <w:p w14:paraId="6DE75C34" w14:textId="77777777" w:rsidR="00B62A6B" w:rsidRDefault="00B62A6B" w:rsidP="00B62A6B">
      <w:pPr>
        <w:jc w:val="both"/>
        <w:rPr>
          <w:rFonts w:ascii="Arial" w:hAnsi="Arial" w:cs="Arial"/>
          <w:bCs/>
        </w:rPr>
      </w:pPr>
    </w:p>
    <w:p w14:paraId="5FC931C5" w14:textId="77777777" w:rsidR="00B62A6B" w:rsidRPr="00043EF4" w:rsidRDefault="00B62A6B" w:rsidP="00B62A6B">
      <w:pPr>
        <w:jc w:val="both"/>
        <w:rPr>
          <w:rFonts w:ascii="Arial" w:hAnsi="Arial" w:cs="Arial"/>
          <w:bCs/>
        </w:rPr>
      </w:pPr>
      <w:r w:rsidRPr="00043EF4">
        <w:rPr>
          <w:rFonts w:ascii="Arial" w:hAnsi="Arial" w:cs="Arial"/>
          <w:bCs/>
        </w:rPr>
        <w:t>Los bienes solicitados en las partidas 01 a la 80 deberán ser entregados en el almacén de esta Secretaría, el cual se ubica en la siguiente dirección: calle División Oriente, número 131 letra “E”, Colonia Centro, Oaxaca de Juárez, en un horario de 09:00 a 20:00 horas, de lunes a sábado y de 09:00 a 14:00 horas los días domingo.</w:t>
      </w:r>
    </w:p>
    <w:p w14:paraId="44874E93" w14:textId="77777777" w:rsidR="00B62A6B" w:rsidRPr="00043EF4" w:rsidRDefault="00B62A6B" w:rsidP="00B62A6B">
      <w:pPr>
        <w:jc w:val="both"/>
        <w:rPr>
          <w:rFonts w:ascii="Arial" w:hAnsi="Arial" w:cs="Arial"/>
          <w:bCs/>
        </w:rPr>
      </w:pPr>
    </w:p>
    <w:p w14:paraId="15DE287C" w14:textId="77777777" w:rsidR="00B62A6B" w:rsidRPr="00043EF4" w:rsidRDefault="00B62A6B" w:rsidP="00B62A6B">
      <w:pPr>
        <w:jc w:val="both"/>
        <w:rPr>
          <w:rFonts w:ascii="Arial" w:hAnsi="Arial" w:cs="Arial"/>
          <w:bCs/>
        </w:rPr>
      </w:pPr>
      <w:r w:rsidRPr="00043EF4">
        <w:rPr>
          <w:rFonts w:ascii="Arial" w:hAnsi="Arial" w:cs="Arial"/>
          <w:bCs/>
        </w:rPr>
        <w:t>Para la partida 81, la entrega e instalación, se realizará en el inmueble que ocupará el módulo de atención y seguridad ciudadana de la central de abasto de la ciudad de Oaxaca de Juárez, ubicado en la siguiente dirección: Calle Mercaderes S/N, Esq. Cosijopi, Central de Abasto, Oaxaca de Juárez, Oaxaca, en un horario de 09:00 a 20:00 horas, de lunes a sábado.</w:t>
      </w:r>
    </w:p>
    <w:p w14:paraId="06C3D0AD" w14:textId="77777777" w:rsidR="00B62A6B" w:rsidRPr="00043EF4" w:rsidRDefault="00B62A6B" w:rsidP="00B62A6B">
      <w:pPr>
        <w:jc w:val="both"/>
        <w:rPr>
          <w:rFonts w:ascii="Arial" w:hAnsi="Arial" w:cs="Arial"/>
          <w:bCs/>
        </w:rPr>
      </w:pPr>
    </w:p>
    <w:p w14:paraId="21293618" w14:textId="77777777" w:rsidR="00B62A6B" w:rsidRPr="00043EF4" w:rsidRDefault="00B62A6B" w:rsidP="00B62A6B">
      <w:pPr>
        <w:jc w:val="both"/>
        <w:rPr>
          <w:rFonts w:ascii="Arial" w:hAnsi="Arial" w:cs="Arial"/>
          <w:bCs/>
        </w:rPr>
      </w:pPr>
      <w:r w:rsidRPr="00043EF4">
        <w:rPr>
          <w:rFonts w:ascii="Arial" w:hAnsi="Arial" w:cs="Arial"/>
          <w:bCs/>
        </w:rPr>
        <w:t>Una vez entregados los bienes, a entera satisfacción la Secretaría de Seguridad Ciudadana, Movilidad y Protección Civil, se elaborará un acta de entrega-recepción, la cual deberá ser firmada por el proveedor o los proveedores adjudicados y el responsable de validar los bienes, conforme a lo establecido en el artículo 72 de la Ley de Adquisiciones, Enajenaciones, Arrendamientos, Prestación de Servicios y Administración de Bienes Muebles e Inmuebles del Estado de Oaxaca.</w:t>
      </w:r>
    </w:p>
    <w:p w14:paraId="450D07DE" w14:textId="77777777" w:rsidR="00B62A6B" w:rsidRPr="00043EF4" w:rsidRDefault="00B62A6B" w:rsidP="00B62A6B">
      <w:pPr>
        <w:jc w:val="both"/>
        <w:rPr>
          <w:rFonts w:ascii="Arial" w:hAnsi="Arial" w:cs="Arial"/>
          <w:bCs/>
        </w:rPr>
      </w:pPr>
    </w:p>
    <w:p w14:paraId="1FF39EA0" w14:textId="77777777" w:rsidR="00B62A6B" w:rsidRDefault="00B62A6B" w:rsidP="00B62A6B">
      <w:pPr>
        <w:jc w:val="both"/>
        <w:rPr>
          <w:rFonts w:ascii="Arial" w:hAnsi="Arial" w:cs="Arial"/>
          <w:bCs/>
        </w:rPr>
      </w:pPr>
      <w:r w:rsidRPr="00043EF4">
        <w:rPr>
          <w:rFonts w:ascii="Arial" w:hAnsi="Arial" w:cs="Arial"/>
          <w:bCs/>
        </w:rPr>
        <w:t>De igual forma, una vez entregados dichos bienes, se tomarán las previsiones para el resguardo correspondiente de estos, considerando que se trata de activos fijos, conforme a los procedimientos establecidos en el Reglamento de los Bienes Patrimoniales Municipales.</w:t>
      </w:r>
    </w:p>
    <w:p w14:paraId="601924D5" w14:textId="77777777" w:rsidR="00B62A6B" w:rsidRPr="00F501AD" w:rsidRDefault="00B62A6B" w:rsidP="00B62A6B">
      <w:pPr>
        <w:jc w:val="both"/>
        <w:rPr>
          <w:rFonts w:ascii="Arial" w:hAnsi="Arial" w:cs="Arial"/>
          <w:b/>
          <w:sz w:val="10"/>
          <w:szCs w:val="10"/>
        </w:rPr>
      </w:pPr>
    </w:p>
    <w:p w14:paraId="3FA6EEDF" w14:textId="5C94E726" w:rsidR="00B62A6B" w:rsidRDefault="00B62A6B" w:rsidP="00B62A6B">
      <w:pPr>
        <w:rPr>
          <w:rFonts w:ascii="Arial" w:hAnsi="Arial" w:cs="Arial"/>
          <w:b/>
          <w:bCs/>
        </w:rPr>
      </w:pPr>
      <w:r w:rsidRPr="00E07884">
        <w:rPr>
          <w:rFonts w:ascii="Arial" w:hAnsi="Arial" w:cs="Arial"/>
          <w:b/>
          <w:bCs/>
        </w:rPr>
        <w:t xml:space="preserve">Condiciones para la entrega </w:t>
      </w:r>
      <w:r>
        <w:rPr>
          <w:rFonts w:ascii="Arial" w:hAnsi="Arial" w:cs="Arial"/>
          <w:b/>
          <w:bCs/>
        </w:rPr>
        <w:t>de los bienes</w:t>
      </w:r>
      <w:r w:rsidRPr="00E07884">
        <w:rPr>
          <w:rFonts w:ascii="Arial" w:hAnsi="Arial" w:cs="Arial"/>
          <w:b/>
          <w:bCs/>
        </w:rPr>
        <w:t>.</w:t>
      </w:r>
    </w:p>
    <w:p w14:paraId="0226C5A5" w14:textId="77777777" w:rsidR="00B62A6B" w:rsidRDefault="00B62A6B" w:rsidP="00B62A6B">
      <w:pPr>
        <w:jc w:val="both"/>
        <w:rPr>
          <w:rFonts w:ascii="Arial" w:hAnsi="Arial" w:cs="Arial"/>
        </w:rPr>
      </w:pPr>
    </w:p>
    <w:p w14:paraId="29B84058" w14:textId="2FDD7B00" w:rsidR="001F1E0F" w:rsidRPr="001F1E0F" w:rsidRDefault="001F1E0F" w:rsidP="001F1E0F">
      <w:pPr>
        <w:jc w:val="both"/>
        <w:rPr>
          <w:rFonts w:ascii="Arial" w:hAnsi="Arial" w:cs="Arial"/>
        </w:rPr>
      </w:pPr>
      <w:r w:rsidRPr="001F1E0F">
        <w:rPr>
          <w:rFonts w:ascii="Arial" w:hAnsi="Arial" w:cs="Arial"/>
        </w:rPr>
        <w:t>Los licitantes</w:t>
      </w:r>
      <w:r>
        <w:rPr>
          <w:rFonts w:ascii="Arial" w:hAnsi="Arial" w:cs="Arial"/>
        </w:rPr>
        <w:t xml:space="preserve"> adjudicados</w:t>
      </w:r>
      <w:r w:rsidRPr="001F1E0F">
        <w:rPr>
          <w:rFonts w:ascii="Arial" w:hAnsi="Arial" w:cs="Arial"/>
        </w:rPr>
        <w:t xml:space="preserve"> realizarán los mantenimientos necesarios, de acuerdo a las periodicidades establecidas en los equipos de cómputo suministrados, bajo los protocolos establecidos por los fabricantes, esto durante 12 meses (1 año), contados a partir de la fecha de entrega de los bienes.</w:t>
      </w:r>
    </w:p>
    <w:p w14:paraId="1C893D72" w14:textId="77777777" w:rsidR="001F1E0F" w:rsidRPr="001F1E0F" w:rsidRDefault="001F1E0F" w:rsidP="001F1E0F">
      <w:pPr>
        <w:jc w:val="both"/>
        <w:rPr>
          <w:rFonts w:ascii="Arial" w:hAnsi="Arial" w:cs="Arial"/>
        </w:rPr>
      </w:pPr>
    </w:p>
    <w:p w14:paraId="58071135" w14:textId="77777777" w:rsidR="001F1E0F" w:rsidRPr="001F1E0F" w:rsidRDefault="001F1E0F" w:rsidP="001F1E0F">
      <w:pPr>
        <w:jc w:val="both"/>
        <w:rPr>
          <w:rFonts w:ascii="Arial" w:hAnsi="Arial" w:cs="Arial"/>
        </w:rPr>
      </w:pPr>
      <w:r w:rsidRPr="001F1E0F">
        <w:rPr>
          <w:rFonts w:ascii="Arial" w:hAnsi="Arial" w:cs="Arial"/>
        </w:rPr>
        <w:t>El mantenimiento preventivo se realizará en dos periodos considerando las siguientes fechas:</w:t>
      </w:r>
    </w:p>
    <w:p w14:paraId="222C1372" w14:textId="77777777" w:rsidR="001F1E0F" w:rsidRDefault="001F1E0F" w:rsidP="001F1E0F">
      <w:pPr>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4832"/>
        <w:gridCol w:w="1677"/>
        <w:gridCol w:w="1677"/>
      </w:tblGrid>
      <w:tr w:rsidR="001F1E0F" w14:paraId="795E940C" w14:textId="77777777" w:rsidTr="00D003A9">
        <w:trPr>
          <w:jc w:val="center"/>
        </w:trPr>
        <w:tc>
          <w:tcPr>
            <w:tcW w:w="4832" w:type="dxa"/>
            <w:vAlign w:val="center"/>
          </w:tcPr>
          <w:p w14:paraId="0FF2B331" w14:textId="77777777" w:rsidR="001F1E0F" w:rsidRPr="001F7E39" w:rsidRDefault="001F1E0F" w:rsidP="00D003A9">
            <w:pPr>
              <w:jc w:val="center"/>
              <w:rPr>
                <w:rFonts w:ascii="Arial" w:hAnsi="Arial" w:cs="Arial"/>
                <w:b/>
                <w:bCs/>
                <w:sz w:val="20"/>
                <w:szCs w:val="20"/>
              </w:rPr>
            </w:pPr>
            <w:r w:rsidRPr="001F7E39">
              <w:rPr>
                <w:rFonts w:ascii="Arial" w:hAnsi="Arial" w:cs="Arial"/>
                <w:b/>
                <w:bCs/>
                <w:sz w:val="16"/>
                <w:szCs w:val="16"/>
              </w:rPr>
              <w:t>CONCEPTO DE MANTENIMIENTO PREVENTIVO</w:t>
            </w:r>
          </w:p>
        </w:tc>
        <w:tc>
          <w:tcPr>
            <w:tcW w:w="1677" w:type="dxa"/>
            <w:vAlign w:val="center"/>
          </w:tcPr>
          <w:p w14:paraId="6CD109CF" w14:textId="77777777" w:rsidR="001F1E0F" w:rsidRPr="001F7E39" w:rsidRDefault="001F1E0F" w:rsidP="00D003A9">
            <w:pPr>
              <w:jc w:val="center"/>
              <w:rPr>
                <w:rFonts w:ascii="Arial" w:hAnsi="Arial" w:cs="Arial"/>
                <w:b/>
                <w:bCs/>
                <w:sz w:val="20"/>
                <w:szCs w:val="20"/>
              </w:rPr>
            </w:pPr>
            <w:r w:rsidRPr="001F7E39">
              <w:rPr>
                <w:rFonts w:ascii="Arial" w:hAnsi="Arial" w:cs="Arial"/>
                <w:b/>
                <w:bCs/>
                <w:sz w:val="16"/>
                <w:szCs w:val="16"/>
              </w:rPr>
              <w:t>FECHA DEL PRIMER MANTENIMIENTO PREVENTIVO</w:t>
            </w:r>
          </w:p>
        </w:tc>
        <w:tc>
          <w:tcPr>
            <w:tcW w:w="1677" w:type="dxa"/>
            <w:vAlign w:val="center"/>
          </w:tcPr>
          <w:p w14:paraId="2A722E15" w14:textId="77777777" w:rsidR="001F1E0F" w:rsidRPr="001F7E39" w:rsidRDefault="001F1E0F" w:rsidP="00D003A9">
            <w:pPr>
              <w:jc w:val="center"/>
              <w:rPr>
                <w:rFonts w:ascii="Arial" w:hAnsi="Arial" w:cs="Arial"/>
                <w:b/>
                <w:bCs/>
                <w:sz w:val="20"/>
                <w:szCs w:val="20"/>
              </w:rPr>
            </w:pPr>
            <w:r w:rsidRPr="001F7E39">
              <w:rPr>
                <w:rFonts w:ascii="Arial" w:hAnsi="Arial" w:cs="Arial"/>
                <w:b/>
                <w:bCs/>
                <w:sz w:val="16"/>
                <w:szCs w:val="16"/>
              </w:rPr>
              <w:t>FECHA DEL SEGUNDO MANTENIMIENTO PREVENTIVO</w:t>
            </w:r>
          </w:p>
        </w:tc>
      </w:tr>
      <w:tr w:rsidR="001F1E0F" w14:paraId="70728718" w14:textId="77777777" w:rsidTr="00D003A9">
        <w:trPr>
          <w:jc w:val="center"/>
        </w:trPr>
        <w:tc>
          <w:tcPr>
            <w:tcW w:w="4832" w:type="dxa"/>
          </w:tcPr>
          <w:p w14:paraId="3C6287F2" w14:textId="77777777" w:rsidR="001F1E0F" w:rsidRDefault="001F1E0F" w:rsidP="00D003A9">
            <w:pPr>
              <w:jc w:val="both"/>
              <w:rPr>
                <w:rFonts w:ascii="Arial" w:hAnsi="Arial" w:cs="Arial"/>
                <w:sz w:val="20"/>
                <w:szCs w:val="20"/>
              </w:rPr>
            </w:pPr>
            <w:r>
              <w:rPr>
                <w:rFonts w:ascii="Arial" w:hAnsi="Arial" w:cs="Arial"/>
                <w:sz w:val="20"/>
                <w:szCs w:val="20"/>
              </w:rPr>
              <w:t xml:space="preserve">cambio de pastas térmicas, cambio de almohadillas térmicas y </w:t>
            </w:r>
            <w:r w:rsidRPr="001F7E39">
              <w:rPr>
                <w:rFonts w:ascii="Arial" w:hAnsi="Arial" w:cs="Arial"/>
                <w:sz w:val="20"/>
                <w:szCs w:val="20"/>
              </w:rPr>
              <w:t>Retiró de polvo acumulado dentro del gabinete de la Unidad de Proceso Central (CPU).</w:t>
            </w:r>
          </w:p>
        </w:tc>
        <w:tc>
          <w:tcPr>
            <w:tcW w:w="1677" w:type="dxa"/>
            <w:vAlign w:val="center"/>
          </w:tcPr>
          <w:p w14:paraId="2B0624DC" w14:textId="77777777" w:rsidR="001F1E0F" w:rsidRPr="00412FD6" w:rsidRDefault="001F1E0F" w:rsidP="00D003A9">
            <w:pPr>
              <w:jc w:val="center"/>
              <w:rPr>
                <w:rFonts w:ascii="Arial" w:hAnsi="Arial" w:cs="Arial"/>
                <w:sz w:val="18"/>
                <w:szCs w:val="18"/>
              </w:rPr>
            </w:pPr>
            <w:r w:rsidRPr="00412FD6">
              <w:rPr>
                <w:rFonts w:ascii="Arial" w:hAnsi="Arial" w:cs="Arial"/>
                <w:sz w:val="18"/>
                <w:szCs w:val="18"/>
              </w:rPr>
              <w:t>05 DE NOVIEMBRE DE 2024</w:t>
            </w:r>
          </w:p>
        </w:tc>
        <w:tc>
          <w:tcPr>
            <w:tcW w:w="1677" w:type="dxa"/>
            <w:vAlign w:val="center"/>
          </w:tcPr>
          <w:p w14:paraId="25C0CC83" w14:textId="77777777" w:rsidR="001F1E0F" w:rsidRPr="00412FD6" w:rsidRDefault="001F1E0F" w:rsidP="00D003A9">
            <w:pPr>
              <w:jc w:val="center"/>
              <w:rPr>
                <w:rFonts w:ascii="Arial" w:hAnsi="Arial" w:cs="Arial"/>
                <w:sz w:val="18"/>
                <w:szCs w:val="18"/>
              </w:rPr>
            </w:pPr>
            <w:r w:rsidRPr="00412FD6">
              <w:rPr>
                <w:rFonts w:ascii="Arial" w:hAnsi="Arial" w:cs="Arial"/>
                <w:sz w:val="18"/>
                <w:szCs w:val="18"/>
              </w:rPr>
              <w:t>05 DE MAYO DE 2025</w:t>
            </w:r>
          </w:p>
        </w:tc>
      </w:tr>
    </w:tbl>
    <w:p w14:paraId="74B584D3" w14:textId="77777777" w:rsidR="001F1E0F" w:rsidRDefault="001F1E0F" w:rsidP="001F1E0F">
      <w:pPr>
        <w:jc w:val="both"/>
        <w:rPr>
          <w:rFonts w:ascii="Arial" w:hAnsi="Arial" w:cs="Arial"/>
          <w:sz w:val="20"/>
          <w:szCs w:val="20"/>
        </w:rPr>
      </w:pPr>
    </w:p>
    <w:p w14:paraId="72B57C13" w14:textId="77777777" w:rsidR="001F1E0F" w:rsidRPr="001F1E0F" w:rsidRDefault="001F1E0F" w:rsidP="001F1E0F">
      <w:pPr>
        <w:jc w:val="both"/>
        <w:rPr>
          <w:rFonts w:ascii="Arial" w:hAnsi="Arial" w:cs="Arial"/>
        </w:rPr>
      </w:pPr>
    </w:p>
    <w:p w14:paraId="3765D49F" w14:textId="77777777" w:rsidR="001F1E0F" w:rsidRPr="001F1E0F" w:rsidRDefault="001F1E0F" w:rsidP="001F1E0F">
      <w:pPr>
        <w:jc w:val="both"/>
        <w:rPr>
          <w:rFonts w:ascii="Arial" w:hAnsi="Arial" w:cs="Arial"/>
        </w:rPr>
      </w:pPr>
      <w:r w:rsidRPr="001F1E0F">
        <w:rPr>
          <w:rFonts w:ascii="Arial" w:hAnsi="Arial" w:cs="Arial"/>
        </w:rPr>
        <w:t>Será responsabilidad del PROVEEDOR la atención y reemplazo de cualquier componente o elemento que resulte perjudicado, derivado del mantenimiento preventivo.</w:t>
      </w:r>
    </w:p>
    <w:p w14:paraId="1E91A7CA" w14:textId="77777777" w:rsidR="00B62A6B" w:rsidRDefault="00B62A6B" w:rsidP="00B62A6B">
      <w:pPr>
        <w:jc w:val="both"/>
        <w:rPr>
          <w:rFonts w:ascii="Arial" w:hAnsi="Arial" w:cs="Arial"/>
          <w:b/>
          <w:bCs/>
          <w:noProof/>
        </w:rPr>
      </w:pPr>
    </w:p>
    <w:p w14:paraId="54DEAC1A" w14:textId="77777777" w:rsidR="00B62A6B" w:rsidRPr="00E95410" w:rsidRDefault="00B62A6B" w:rsidP="00B62A6B">
      <w:pPr>
        <w:jc w:val="both"/>
        <w:rPr>
          <w:rFonts w:ascii="Arial" w:hAnsi="Arial" w:cs="Arial"/>
          <w:b/>
          <w:bCs/>
          <w:noProof/>
        </w:rPr>
      </w:pPr>
      <w:r>
        <w:rPr>
          <w:rFonts w:ascii="Arial" w:hAnsi="Arial" w:cs="Arial"/>
          <w:b/>
          <w:bCs/>
          <w:noProof/>
        </w:rPr>
        <w:t>G</w:t>
      </w:r>
      <w:r w:rsidRPr="00E95410">
        <w:rPr>
          <w:rFonts w:ascii="Arial" w:hAnsi="Arial" w:cs="Arial"/>
          <w:b/>
          <w:bCs/>
          <w:noProof/>
        </w:rPr>
        <w:t>arantía de los bienes.</w:t>
      </w:r>
    </w:p>
    <w:p w14:paraId="7D7D325D" w14:textId="77777777" w:rsidR="00B62A6B" w:rsidRDefault="00B62A6B" w:rsidP="00B62A6B">
      <w:pPr>
        <w:jc w:val="both"/>
        <w:rPr>
          <w:rFonts w:ascii="Arial" w:hAnsi="Arial" w:cs="Arial"/>
          <w:lang w:val="es-MX"/>
        </w:rPr>
      </w:pPr>
    </w:p>
    <w:p w14:paraId="47022095" w14:textId="77777777" w:rsidR="00B62A6B" w:rsidRPr="00574C37" w:rsidRDefault="00B62A6B" w:rsidP="00B62A6B">
      <w:pPr>
        <w:jc w:val="both"/>
        <w:rPr>
          <w:rFonts w:ascii="Arial" w:hAnsi="Arial" w:cs="Arial"/>
          <w:lang w:val="es-MX"/>
        </w:rPr>
      </w:pPr>
      <w:r w:rsidRPr="00574C37">
        <w:rPr>
          <w:rFonts w:ascii="Arial" w:hAnsi="Arial" w:cs="Arial"/>
          <w:lang w:val="es-MX"/>
        </w:rPr>
        <w:t xml:space="preserve">El o los proveedores adjudicados deberán garantizar por escrito los bienes entregados, contra defectos y deficiencia en la calidad de </w:t>
      </w:r>
      <w:r>
        <w:rPr>
          <w:rFonts w:ascii="Arial" w:hAnsi="Arial" w:cs="Arial"/>
          <w:lang w:val="es-MX"/>
        </w:rPr>
        <w:t>é</w:t>
      </w:r>
      <w:r w:rsidRPr="00574C37">
        <w:rPr>
          <w:rFonts w:ascii="Arial" w:hAnsi="Arial" w:cs="Arial"/>
          <w:lang w:val="es-MX"/>
        </w:rPr>
        <w:t>stos, por un periodo de 12 meses (1 año), contados a partir de la fecha de entrega de los bienes, esta garantía también deberá cubrir las fallas sufridas por lo equipos bajo condiciones normales en su operación.</w:t>
      </w:r>
    </w:p>
    <w:p w14:paraId="37A8C547" w14:textId="77777777" w:rsidR="00B62A6B" w:rsidRPr="00574C37" w:rsidRDefault="00B62A6B" w:rsidP="00B62A6B">
      <w:pPr>
        <w:jc w:val="both"/>
        <w:rPr>
          <w:rFonts w:ascii="Arial" w:hAnsi="Arial" w:cs="Arial"/>
          <w:lang w:val="es-MX"/>
        </w:rPr>
      </w:pPr>
    </w:p>
    <w:p w14:paraId="60A503C4" w14:textId="77777777" w:rsidR="00B62A6B" w:rsidRDefault="00B62A6B" w:rsidP="00B62A6B">
      <w:pPr>
        <w:jc w:val="both"/>
        <w:rPr>
          <w:rFonts w:ascii="Arial" w:hAnsi="Arial" w:cs="Arial"/>
          <w:lang w:val="es-MX"/>
        </w:rPr>
      </w:pPr>
      <w:r w:rsidRPr="00574C37">
        <w:rPr>
          <w:rFonts w:ascii="Arial" w:hAnsi="Arial" w:cs="Arial"/>
          <w:lang w:val="es-MX"/>
        </w:rPr>
        <w:t>En caso de reemplazo de algún bien por defecto de fabricación y/o deficiencia en la calidad de este al momento de la entrega-recepción, el proveedor se obliga a sustituir dicho bien con características originales o superiores que garanticen la compatibilidad de los elementos, en un periodo no mayor a 7 días hábiles contados a partir de la fecha de notificación sin costo adicional para Secretaría de Seguridad Ciudadana, Movilidad y Protección Civil.</w:t>
      </w:r>
    </w:p>
    <w:p w14:paraId="1E1EFA4E" w14:textId="77777777" w:rsidR="00587A80" w:rsidRDefault="00587A80" w:rsidP="00D217EE">
      <w:pPr>
        <w:tabs>
          <w:tab w:val="left" w:pos="3720"/>
          <w:tab w:val="center" w:pos="4419"/>
        </w:tabs>
        <w:jc w:val="center"/>
        <w:rPr>
          <w:rFonts w:ascii="Arial" w:hAnsi="Arial" w:cs="Arial"/>
          <w:b/>
        </w:rPr>
      </w:pPr>
    </w:p>
    <w:p w14:paraId="1C3C82A2" w14:textId="77777777" w:rsidR="00587A80" w:rsidRDefault="00587A80" w:rsidP="00D217EE">
      <w:pPr>
        <w:tabs>
          <w:tab w:val="left" w:pos="3720"/>
          <w:tab w:val="center" w:pos="4419"/>
        </w:tabs>
        <w:jc w:val="center"/>
        <w:rPr>
          <w:rFonts w:ascii="Arial" w:hAnsi="Arial" w:cs="Arial"/>
          <w:b/>
        </w:rPr>
      </w:pPr>
    </w:p>
    <w:p w14:paraId="4DCF21C5" w14:textId="77777777" w:rsidR="00587A80" w:rsidRDefault="00587A80" w:rsidP="00D217EE">
      <w:pPr>
        <w:tabs>
          <w:tab w:val="left" w:pos="3720"/>
          <w:tab w:val="center" w:pos="4419"/>
        </w:tabs>
        <w:jc w:val="center"/>
        <w:rPr>
          <w:rFonts w:ascii="Arial" w:hAnsi="Arial" w:cs="Arial"/>
          <w:b/>
        </w:rPr>
      </w:pPr>
    </w:p>
    <w:p w14:paraId="642EA3BF" w14:textId="77777777" w:rsidR="00587A80" w:rsidRDefault="00587A80" w:rsidP="00D217EE">
      <w:pPr>
        <w:tabs>
          <w:tab w:val="left" w:pos="3720"/>
          <w:tab w:val="center" w:pos="4419"/>
        </w:tabs>
        <w:jc w:val="center"/>
        <w:rPr>
          <w:rFonts w:ascii="Arial" w:hAnsi="Arial" w:cs="Arial"/>
          <w:b/>
        </w:rPr>
      </w:pPr>
    </w:p>
    <w:p w14:paraId="5813D015" w14:textId="77777777" w:rsidR="00587A80" w:rsidRDefault="00587A80" w:rsidP="00D217EE">
      <w:pPr>
        <w:tabs>
          <w:tab w:val="left" w:pos="3720"/>
          <w:tab w:val="center" w:pos="4419"/>
        </w:tabs>
        <w:jc w:val="center"/>
        <w:rPr>
          <w:rFonts w:ascii="Arial" w:hAnsi="Arial" w:cs="Arial"/>
          <w:b/>
        </w:rPr>
      </w:pPr>
    </w:p>
    <w:p w14:paraId="3B428BA4" w14:textId="77777777" w:rsidR="00CB3116" w:rsidRDefault="00CB3116" w:rsidP="00D217EE">
      <w:pPr>
        <w:tabs>
          <w:tab w:val="left" w:pos="3720"/>
          <w:tab w:val="center" w:pos="4419"/>
        </w:tabs>
        <w:jc w:val="center"/>
        <w:rPr>
          <w:rFonts w:ascii="Arial" w:hAnsi="Arial" w:cs="Arial"/>
          <w:b/>
        </w:rPr>
      </w:pPr>
    </w:p>
    <w:p w14:paraId="643A2599" w14:textId="77777777" w:rsidR="00CB3116" w:rsidRDefault="00CB3116" w:rsidP="00D217EE">
      <w:pPr>
        <w:tabs>
          <w:tab w:val="left" w:pos="3720"/>
          <w:tab w:val="center" w:pos="4419"/>
        </w:tabs>
        <w:jc w:val="center"/>
        <w:rPr>
          <w:rFonts w:ascii="Arial" w:hAnsi="Arial" w:cs="Arial"/>
          <w:b/>
        </w:rPr>
      </w:pPr>
    </w:p>
    <w:p w14:paraId="05E29342" w14:textId="77777777" w:rsidR="00CB3116" w:rsidRDefault="00CB3116" w:rsidP="00D217EE">
      <w:pPr>
        <w:tabs>
          <w:tab w:val="left" w:pos="3720"/>
          <w:tab w:val="center" w:pos="4419"/>
        </w:tabs>
        <w:jc w:val="center"/>
        <w:rPr>
          <w:rFonts w:ascii="Arial" w:hAnsi="Arial" w:cs="Arial"/>
          <w:b/>
        </w:rPr>
      </w:pPr>
    </w:p>
    <w:p w14:paraId="614BA13D" w14:textId="77777777" w:rsidR="00CB3116" w:rsidRDefault="00CB3116" w:rsidP="00D217EE">
      <w:pPr>
        <w:tabs>
          <w:tab w:val="left" w:pos="3720"/>
          <w:tab w:val="center" w:pos="4419"/>
        </w:tabs>
        <w:jc w:val="center"/>
        <w:rPr>
          <w:rFonts w:ascii="Arial" w:hAnsi="Arial" w:cs="Arial"/>
          <w:b/>
        </w:rPr>
      </w:pPr>
    </w:p>
    <w:p w14:paraId="124F5A65" w14:textId="77777777" w:rsidR="00CB3116" w:rsidRDefault="00CB3116" w:rsidP="00D217EE">
      <w:pPr>
        <w:tabs>
          <w:tab w:val="left" w:pos="3720"/>
          <w:tab w:val="center" w:pos="4419"/>
        </w:tabs>
        <w:jc w:val="center"/>
        <w:rPr>
          <w:rFonts w:ascii="Arial" w:hAnsi="Arial" w:cs="Arial"/>
          <w:b/>
        </w:rPr>
      </w:pPr>
    </w:p>
    <w:p w14:paraId="32CD5E9F" w14:textId="5774766B" w:rsidR="00CB3116" w:rsidRDefault="00CB3116" w:rsidP="00D217EE">
      <w:pPr>
        <w:tabs>
          <w:tab w:val="left" w:pos="3720"/>
          <w:tab w:val="center" w:pos="4419"/>
        </w:tabs>
        <w:jc w:val="center"/>
        <w:rPr>
          <w:rFonts w:ascii="Arial" w:hAnsi="Arial" w:cs="Arial"/>
          <w:b/>
        </w:rPr>
      </w:pPr>
    </w:p>
    <w:p w14:paraId="29EFCA01" w14:textId="6F2547C0" w:rsidR="00B62A6B" w:rsidRDefault="00B62A6B" w:rsidP="00D217EE">
      <w:pPr>
        <w:tabs>
          <w:tab w:val="left" w:pos="3720"/>
          <w:tab w:val="center" w:pos="4419"/>
        </w:tabs>
        <w:jc w:val="center"/>
        <w:rPr>
          <w:rFonts w:ascii="Arial" w:hAnsi="Arial" w:cs="Arial"/>
          <w:b/>
        </w:rPr>
      </w:pPr>
    </w:p>
    <w:p w14:paraId="043E8438" w14:textId="6D63085F" w:rsidR="00B62A6B" w:rsidRDefault="00B62A6B" w:rsidP="00D217EE">
      <w:pPr>
        <w:tabs>
          <w:tab w:val="left" w:pos="3720"/>
          <w:tab w:val="center" w:pos="4419"/>
        </w:tabs>
        <w:jc w:val="center"/>
        <w:rPr>
          <w:rFonts w:ascii="Arial" w:hAnsi="Arial" w:cs="Arial"/>
          <w:b/>
        </w:rPr>
      </w:pPr>
    </w:p>
    <w:p w14:paraId="29DC1FE8" w14:textId="77777777" w:rsidR="00D716E7" w:rsidRDefault="00D716E7" w:rsidP="00D217EE">
      <w:pPr>
        <w:tabs>
          <w:tab w:val="left" w:pos="3720"/>
          <w:tab w:val="center" w:pos="4419"/>
        </w:tabs>
        <w:jc w:val="center"/>
        <w:rPr>
          <w:rFonts w:ascii="Arial" w:hAnsi="Arial" w:cs="Arial"/>
          <w:b/>
        </w:rPr>
      </w:pPr>
    </w:p>
    <w:p w14:paraId="0AFCDCCE" w14:textId="77777777" w:rsidR="00D716E7" w:rsidRDefault="00D716E7" w:rsidP="00D217EE">
      <w:pPr>
        <w:tabs>
          <w:tab w:val="left" w:pos="3720"/>
          <w:tab w:val="center" w:pos="4419"/>
        </w:tabs>
        <w:jc w:val="center"/>
        <w:rPr>
          <w:rFonts w:ascii="Arial" w:hAnsi="Arial" w:cs="Arial"/>
          <w:b/>
        </w:rPr>
      </w:pPr>
    </w:p>
    <w:p w14:paraId="643198DF" w14:textId="77777777" w:rsidR="00D716E7" w:rsidRDefault="00D716E7" w:rsidP="00D217EE">
      <w:pPr>
        <w:tabs>
          <w:tab w:val="left" w:pos="3720"/>
          <w:tab w:val="center" w:pos="4419"/>
        </w:tabs>
        <w:jc w:val="center"/>
        <w:rPr>
          <w:rFonts w:ascii="Arial" w:hAnsi="Arial" w:cs="Arial"/>
          <w:b/>
        </w:rPr>
      </w:pPr>
    </w:p>
    <w:p w14:paraId="0BAF2CAD" w14:textId="77777777" w:rsidR="00D716E7" w:rsidRDefault="00D716E7" w:rsidP="00D217EE">
      <w:pPr>
        <w:tabs>
          <w:tab w:val="left" w:pos="3720"/>
          <w:tab w:val="center" w:pos="4419"/>
        </w:tabs>
        <w:jc w:val="center"/>
        <w:rPr>
          <w:rFonts w:ascii="Arial" w:hAnsi="Arial" w:cs="Arial"/>
          <w:b/>
        </w:rPr>
      </w:pPr>
    </w:p>
    <w:p w14:paraId="0B2E4811" w14:textId="77777777" w:rsidR="00D716E7" w:rsidRDefault="00D716E7" w:rsidP="00D217EE">
      <w:pPr>
        <w:tabs>
          <w:tab w:val="left" w:pos="3720"/>
          <w:tab w:val="center" w:pos="4419"/>
        </w:tabs>
        <w:jc w:val="center"/>
        <w:rPr>
          <w:rFonts w:ascii="Arial" w:hAnsi="Arial" w:cs="Arial"/>
          <w:b/>
        </w:rPr>
      </w:pPr>
    </w:p>
    <w:p w14:paraId="5B5A9C6D" w14:textId="77777777" w:rsidR="00D716E7" w:rsidRDefault="00D716E7" w:rsidP="00D217EE">
      <w:pPr>
        <w:tabs>
          <w:tab w:val="left" w:pos="3720"/>
          <w:tab w:val="center" w:pos="4419"/>
        </w:tabs>
        <w:jc w:val="center"/>
        <w:rPr>
          <w:rFonts w:ascii="Arial" w:hAnsi="Arial" w:cs="Arial"/>
          <w:b/>
        </w:rPr>
      </w:pPr>
    </w:p>
    <w:p w14:paraId="51C4F286" w14:textId="77777777" w:rsidR="00D716E7" w:rsidRDefault="00D716E7" w:rsidP="00D217EE">
      <w:pPr>
        <w:tabs>
          <w:tab w:val="left" w:pos="3720"/>
          <w:tab w:val="center" w:pos="4419"/>
        </w:tabs>
        <w:jc w:val="center"/>
        <w:rPr>
          <w:rFonts w:ascii="Arial" w:hAnsi="Arial" w:cs="Arial"/>
          <w:b/>
        </w:rPr>
      </w:pPr>
    </w:p>
    <w:p w14:paraId="0440DAC4" w14:textId="77777777" w:rsidR="00D716E7" w:rsidRDefault="00D716E7" w:rsidP="00D217EE">
      <w:pPr>
        <w:tabs>
          <w:tab w:val="left" w:pos="3720"/>
          <w:tab w:val="center" w:pos="4419"/>
        </w:tabs>
        <w:jc w:val="center"/>
        <w:rPr>
          <w:rFonts w:ascii="Arial" w:hAnsi="Arial" w:cs="Arial"/>
          <w:b/>
        </w:rPr>
      </w:pPr>
    </w:p>
    <w:p w14:paraId="144F2C07" w14:textId="77777777" w:rsidR="00D716E7" w:rsidRDefault="00D716E7" w:rsidP="00D217EE">
      <w:pPr>
        <w:tabs>
          <w:tab w:val="left" w:pos="3720"/>
          <w:tab w:val="center" w:pos="4419"/>
        </w:tabs>
        <w:jc w:val="center"/>
        <w:rPr>
          <w:rFonts w:ascii="Arial" w:hAnsi="Arial" w:cs="Arial"/>
          <w:b/>
        </w:rPr>
      </w:pPr>
    </w:p>
    <w:p w14:paraId="5ECC71EB" w14:textId="47153997"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lastRenderedPageBreak/>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7EBC3062" w:rsidR="005B2FFD" w:rsidRDefault="00363413" w:rsidP="005B2FFD">
      <w:pPr>
        <w:jc w:val="center"/>
        <w:rPr>
          <w:rFonts w:ascii="Arial" w:hAnsi="Arial" w:cs="Arial"/>
          <w:b/>
          <w:lang w:val="en-US"/>
        </w:rPr>
      </w:pPr>
      <w:r>
        <w:rPr>
          <w:rFonts w:ascii="Arial" w:hAnsi="Arial" w:cs="Arial"/>
          <w:b/>
          <w:lang w:val="en-US"/>
        </w:rPr>
        <w:t>LPE/MOJ/SRHYM/MÓDULOSEGURIDAD/06/2024</w:t>
      </w:r>
    </w:p>
    <w:p w14:paraId="75E4CCBC" w14:textId="77777777" w:rsidR="009408F1" w:rsidRPr="00DB5E8F" w:rsidRDefault="009408F1" w:rsidP="005B2FFD">
      <w:pPr>
        <w:jc w:val="center"/>
        <w:rPr>
          <w:rFonts w:ascii="Arial" w:hAnsi="Arial" w:cs="Arial"/>
          <w:b/>
          <w:lang w:val="en-US"/>
        </w:rPr>
      </w:pPr>
    </w:p>
    <w:p w14:paraId="01A1462C" w14:textId="02AEC37A" w:rsidR="0055530E" w:rsidRPr="00DB5E8F" w:rsidRDefault="0005467C" w:rsidP="008439BC">
      <w:pPr>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50F2F8C1"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r w:rsidR="009408F1">
        <w:rPr>
          <w:rFonts w:ascii="Arial" w:hAnsi="Arial" w:cs="Arial"/>
        </w:rPr>
        <w:t>mi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363413">
        <w:rPr>
          <w:rFonts w:ascii="Arial" w:hAnsi="Arial" w:cs="Arial"/>
          <w:b/>
          <w:lang w:val="es-MX"/>
        </w:rPr>
        <w:t>LPE/MOJ/SRHYM/MÓDULOSEGURIDAD/06/2024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a nombre y representación de:_______________(persona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0ED06121" w14:textId="128374E5" w:rsidR="00676E2B" w:rsidRPr="00DB5E8F" w:rsidRDefault="00676E2B" w:rsidP="00676E2B">
      <w:pPr>
        <w:jc w:val="both"/>
        <w:rPr>
          <w:rFonts w:ascii="Arial" w:hAnsi="Arial" w:cs="Arial"/>
        </w:rPr>
      </w:pPr>
      <w:r w:rsidRPr="00DB5E8F">
        <w:rPr>
          <w:rFonts w:ascii="Arial" w:hAnsi="Arial" w:cs="Arial"/>
        </w:rPr>
        <w:t xml:space="preserve">Teléfono: ______________________ </w:t>
      </w:r>
      <w:r w:rsidR="004849C3" w:rsidRPr="00DB5E8F">
        <w:rPr>
          <w:rFonts w:ascii="Arial" w:hAnsi="Arial" w:cs="Arial"/>
        </w:rPr>
        <w:t xml:space="preserve">Correo Electrónico: </w:t>
      </w:r>
      <w:r w:rsidRPr="00DB5E8F">
        <w:rPr>
          <w:rFonts w:ascii="Arial" w:hAnsi="Arial" w:cs="Arial"/>
        </w:rPr>
        <w:t>__</w:t>
      </w:r>
      <w:r w:rsidR="004849C3">
        <w:rPr>
          <w:rFonts w:ascii="Arial" w:hAnsi="Arial" w:cs="Arial"/>
        </w:rPr>
        <w:t>______</w:t>
      </w:r>
      <w:r w:rsidRPr="00DB5E8F">
        <w:rPr>
          <w:rFonts w:ascii="Arial" w:hAnsi="Arial" w:cs="Arial"/>
        </w:rPr>
        <w:t>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2897995E" w14:textId="5AE3643E" w:rsidR="0002311C" w:rsidRDefault="0002311C" w:rsidP="00676E2B">
      <w:pPr>
        <w:jc w:val="center"/>
        <w:rPr>
          <w:rFonts w:ascii="Arial" w:hAnsi="Arial" w:cs="Arial"/>
          <w:b/>
        </w:rPr>
      </w:pPr>
    </w:p>
    <w:p w14:paraId="60898819" w14:textId="1736FE4D" w:rsidR="0002311C" w:rsidRDefault="0002311C" w:rsidP="00676E2B">
      <w:pPr>
        <w:jc w:val="center"/>
        <w:rPr>
          <w:rFonts w:ascii="Arial" w:hAnsi="Arial" w:cs="Arial"/>
          <w:b/>
        </w:rPr>
      </w:pPr>
    </w:p>
    <w:p w14:paraId="33C693EF" w14:textId="77777777" w:rsidR="0002311C" w:rsidRDefault="0002311C" w:rsidP="00676E2B">
      <w:pPr>
        <w:jc w:val="center"/>
        <w:rPr>
          <w:rFonts w:ascii="Arial" w:hAnsi="Arial" w:cs="Arial"/>
          <w:b/>
        </w:rPr>
      </w:pPr>
    </w:p>
    <w:p w14:paraId="6CD7337E" w14:textId="16DF6169" w:rsidR="00451D9C" w:rsidRDefault="00451D9C" w:rsidP="00676E2B">
      <w:pPr>
        <w:jc w:val="center"/>
        <w:rPr>
          <w:rFonts w:ascii="Arial" w:hAnsi="Arial" w:cs="Arial"/>
          <w:b/>
        </w:rPr>
      </w:pPr>
    </w:p>
    <w:p w14:paraId="12A8BDB5" w14:textId="6E8283F2" w:rsidR="00451D9C" w:rsidRDefault="00451D9C" w:rsidP="00676E2B">
      <w:pPr>
        <w:jc w:val="center"/>
        <w:rPr>
          <w:rFonts w:ascii="Arial" w:hAnsi="Arial" w:cs="Arial"/>
          <w:b/>
        </w:rPr>
      </w:pPr>
    </w:p>
    <w:p w14:paraId="200CC7CA" w14:textId="0B229744" w:rsidR="00451D9C" w:rsidRDefault="00451D9C" w:rsidP="00676E2B">
      <w:pPr>
        <w:jc w:val="center"/>
        <w:rPr>
          <w:rFonts w:ascii="Arial" w:hAnsi="Arial" w:cs="Arial"/>
          <w:b/>
        </w:rPr>
      </w:pPr>
    </w:p>
    <w:p w14:paraId="20E898DE" w14:textId="77777777" w:rsidR="00A17C38" w:rsidRDefault="00A17C38" w:rsidP="00676E2B">
      <w:pPr>
        <w:jc w:val="center"/>
        <w:rPr>
          <w:rFonts w:ascii="Arial" w:hAnsi="Arial" w:cs="Arial"/>
          <w:b/>
        </w:rPr>
      </w:pPr>
    </w:p>
    <w:p w14:paraId="4682B53E" w14:textId="77777777" w:rsidR="00A17C38" w:rsidRDefault="00A17C38" w:rsidP="00676E2B">
      <w:pPr>
        <w:jc w:val="center"/>
        <w:rPr>
          <w:rFonts w:ascii="Arial" w:hAnsi="Arial" w:cs="Arial"/>
          <w:b/>
        </w:rPr>
      </w:pPr>
    </w:p>
    <w:p w14:paraId="03A16EA9" w14:textId="1F6FE5AA"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2727AC68" w:rsidR="004C7BB5" w:rsidRDefault="00363413" w:rsidP="004C7BB5">
      <w:pPr>
        <w:jc w:val="center"/>
        <w:rPr>
          <w:rFonts w:ascii="Arial" w:hAnsi="Arial" w:cs="Arial"/>
          <w:b/>
          <w:lang w:val="en-US"/>
        </w:rPr>
      </w:pPr>
      <w:r>
        <w:rPr>
          <w:rFonts w:ascii="Arial" w:hAnsi="Arial" w:cs="Arial"/>
          <w:b/>
          <w:lang w:val="en-US"/>
        </w:rPr>
        <w:t>LPE/MOJ/SRHYM/MÓDULOSEGURIDAD/06/2024</w:t>
      </w:r>
    </w:p>
    <w:p w14:paraId="15DE707E" w14:textId="77777777" w:rsidR="009408F1" w:rsidRPr="00DB5E8F" w:rsidRDefault="009408F1" w:rsidP="004C7BB5">
      <w:pPr>
        <w:jc w:val="center"/>
        <w:rPr>
          <w:rFonts w:ascii="Arial" w:hAnsi="Arial" w:cs="Arial"/>
          <w:b/>
          <w:lang w:val="en-US"/>
        </w:rPr>
      </w:pPr>
    </w:p>
    <w:p w14:paraId="4AEEF9E2" w14:textId="2A27ECF4" w:rsidR="0055530E" w:rsidRPr="00DB5E8F" w:rsidRDefault="0005467C" w:rsidP="0055530E">
      <w:pPr>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53659F3A" w14:textId="77777777" w:rsidR="00A17C38" w:rsidRDefault="00A17C38" w:rsidP="00676E2B">
      <w:pPr>
        <w:jc w:val="center"/>
        <w:rPr>
          <w:rFonts w:ascii="Arial" w:hAnsi="Arial" w:cs="Arial"/>
          <w:b/>
        </w:rPr>
      </w:pPr>
    </w:p>
    <w:p w14:paraId="55B52A27" w14:textId="59BFFF18"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052411D5" w:rsidR="004C7BB5" w:rsidRDefault="00363413" w:rsidP="004C7BB5">
      <w:pPr>
        <w:jc w:val="center"/>
        <w:rPr>
          <w:rFonts w:ascii="Arial" w:hAnsi="Arial" w:cs="Arial"/>
          <w:b/>
          <w:lang w:val="en-US"/>
        </w:rPr>
      </w:pPr>
      <w:r>
        <w:rPr>
          <w:rFonts w:ascii="Arial" w:hAnsi="Arial" w:cs="Arial"/>
          <w:b/>
          <w:lang w:val="en-US"/>
        </w:rPr>
        <w:t>LPE/MOJ/SRHYM/MÓDULOSEGURIDAD/06/2024</w:t>
      </w:r>
    </w:p>
    <w:p w14:paraId="1A1D58C3" w14:textId="77777777" w:rsidR="009408F1" w:rsidRPr="00DB5E8F" w:rsidRDefault="009408F1" w:rsidP="004C7BB5">
      <w:pPr>
        <w:jc w:val="center"/>
        <w:rPr>
          <w:rFonts w:ascii="Arial" w:hAnsi="Arial" w:cs="Arial"/>
          <w:b/>
          <w:lang w:val="en-US"/>
        </w:rPr>
      </w:pPr>
    </w:p>
    <w:p w14:paraId="3D255BE1" w14:textId="7560550A" w:rsidR="00676E2B" w:rsidRDefault="0005467C" w:rsidP="00121EFE">
      <w:pPr>
        <w:jc w:val="both"/>
        <w:rPr>
          <w:rFonts w:ascii="Arial" w:hAnsi="Arial" w:cs="Arial"/>
          <w:b/>
          <w:sz w:val="22"/>
          <w:szCs w:val="22"/>
        </w:rPr>
      </w:pPr>
      <w:r>
        <w:rPr>
          <w:rFonts w:ascii="Arial" w:hAnsi="Arial" w:cs="Arial"/>
          <w:b/>
          <w:sz w:val="22"/>
          <w:szCs w:val="22"/>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FF5CE4">
        <w:rPr>
          <w:rFonts w:ascii="Arial" w:hAnsi="Arial" w:cs="Arial"/>
          <w:b/>
          <w:sz w:val="22"/>
          <w:szCs w:val="22"/>
        </w:rPr>
        <w:t>.</w:t>
      </w:r>
    </w:p>
    <w:p w14:paraId="52485AB4" w14:textId="77777777" w:rsidR="00EB1B10" w:rsidRPr="00FF5CE4" w:rsidRDefault="00EB1B10" w:rsidP="00121EFE">
      <w:pPr>
        <w:jc w:val="both"/>
        <w:rPr>
          <w:rFonts w:ascii="Arial" w:hAnsi="Arial" w:cs="Arial"/>
          <w:sz w:val="22"/>
          <w:szCs w:val="22"/>
        </w:rPr>
      </w:pP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34569B20" w14:textId="3CCC9DA8"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70F21688" w:rsidR="004C7BB5" w:rsidRDefault="00363413" w:rsidP="004C7BB5">
      <w:pPr>
        <w:jc w:val="center"/>
        <w:rPr>
          <w:rFonts w:ascii="Arial" w:hAnsi="Arial" w:cs="Arial"/>
          <w:b/>
          <w:lang w:val="en-US"/>
        </w:rPr>
      </w:pPr>
      <w:r>
        <w:rPr>
          <w:rFonts w:ascii="Arial" w:hAnsi="Arial" w:cs="Arial"/>
          <w:b/>
          <w:lang w:val="en-US"/>
        </w:rPr>
        <w:t>LPE/MOJ/SRHYM/MÓDULOSEGURIDAD/06/2024</w:t>
      </w:r>
    </w:p>
    <w:p w14:paraId="38D4003E" w14:textId="77777777" w:rsidR="00FE7607" w:rsidRPr="00DB5E8F" w:rsidRDefault="00FE7607" w:rsidP="004C7BB5">
      <w:pPr>
        <w:jc w:val="center"/>
        <w:rPr>
          <w:rFonts w:ascii="Arial" w:hAnsi="Arial" w:cs="Arial"/>
          <w:b/>
          <w:lang w:val="en-US"/>
        </w:rPr>
      </w:pPr>
    </w:p>
    <w:p w14:paraId="19296271" w14:textId="44BDD0CF" w:rsidR="0055530E" w:rsidRPr="00FF5CE4" w:rsidRDefault="0005467C" w:rsidP="0055530E">
      <w:pPr>
        <w:jc w:val="both"/>
        <w:rPr>
          <w:rFonts w:ascii="Arial" w:hAnsi="Arial" w:cs="Arial"/>
          <w:b/>
          <w:sz w:val="22"/>
          <w:szCs w:val="22"/>
        </w:rPr>
      </w:pPr>
      <w:r>
        <w:rPr>
          <w:rFonts w:ascii="Arial" w:hAnsi="Arial" w:cs="Arial"/>
          <w:b/>
          <w:sz w:val="22"/>
          <w:szCs w:val="22"/>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FF5CE4">
        <w:rPr>
          <w:rFonts w:ascii="Arial" w:hAnsi="Arial" w:cs="Arial"/>
          <w:b/>
          <w:sz w:val="22"/>
          <w:szCs w:val="22"/>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3C241F0B"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363413">
        <w:rPr>
          <w:rFonts w:ascii="Arial" w:hAnsi="Arial" w:cs="Arial"/>
          <w:b/>
          <w:bCs/>
          <w:sz w:val="20"/>
          <w:szCs w:val="20"/>
          <w:lang w:val="es-MX"/>
        </w:rPr>
        <w:t>LPE/MOJ/SRHYM/MÓDULOSEGURIDAD/06/2024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1EBD1ACA"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74EF7543" w14:textId="401FAD5C"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1ACC7A71" w:rsidR="004C7BB5" w:rsidRPr="00FE7607" w:rsidRDefault="00363413" w:rsidP="004C7BB5">
      <w:pPr>
        <w:jc w:val="center"/>
        <w:rPr>
          <w:rFonts w:ascii="Arial" w:hAnsi="Arial" w:cs="Arial"/>
          <w:b/>
          <w:sz w:val="20"/>
          <w:szCs w:val="20"/>
          <w:lang w:val="en-US"/>
        </w:rPr>
      </w:pPr>
      <w:r>
        <w:rPr>
          <w:rFonts w:ascii="Arial" w:hAnsi="Arial" w:cs="Arial"/>
          <w:b/>
          <w:sz w:val="20"/>
          <w:szCs w:val="20"/>
          <w:lang w:val="en-US"/>
        </w:rPr>
        <w:t>LPE/MOJ/SRHYM/MÓDULOSEGURIDAD/06/2024</w:t>
      </w:r>
    </w:p>
    <w:p w14:paraId="17507440" w14:textId="46ED589C" w:rsidR="0055530E" w:rsidRPr="00FE7607" w:rsidRDefault="0005467C" w:rsidP="0055530E">
      <w:pPr>
        <w:jc w:val="both"/>
        <w:rPr>
          <w:rFonts w:ascii="Arial" w:hAnsi="Arial" w:cs="Arial"/>
          <w:b/>
          <w:sz w:val="20"/>
          <w:szCs w:val="20"/>
        </w:rPr>
      </w:pPr>
      <w:r>
        <w:rPr>
          <w:rFonts w:ascii="Arial" w:hAnsi="Arial" w:cs="Arial"/>
          <w:b/>
          <w:sz w:val="20"/>
          <w:szCs w:val="20"/>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____(MODALIDAD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25A1F81E" w14:textId="235A4426" w:rsidR="00676E2B" w:rsidRPr="00DB5E8F" w:rsidRDefault="00676E2B" w:rsidP="00676E2B">
      <w:pPr>
        <w:jc w:val="center"/>
        <w:rPr>
          <w:rFonts w:ascii="Arial" w:hAnsi="Arial" w:cs="Arial"/>
          <w:b/>
        </w:rPr>
      </w:pPr>
      <w:r w:rsidRPr="00DB5E8F">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64886E71" w:rsidR="004C7BB5" w:rsidRPr="00716D6B" w:rsidRDefault="00363413" w:rsidP="004C7BB5">
      <w:pPr>
        <w:jc w:val="center"/>
        <w:rPr>
          <w:rFonts w:ascii="Arial" w:hAnsi="Arial" w:cs="Arial"/>
          <w:b/>
          <w:sz w:val="22"/>
          <w:szCs w:val="22"/>
          <w:lang w:val="en-US"/>
        </w:rPr>
      </w:pPr>
      <w:r>
        <w:rPr>
          <w:rFonts w:ascii="Arial" w:hAnsi="Arial" w:cs="Arial"/>
          <w:b/>
          <w:sz w:val="22"/>
          <w:szCs w:val="22"/>
          <w:lang w:val="en-US"/>
        </w:rPr>
        <w:t>LPE/MOJ/SRHYM/MÓDULOSEGURIDAD/06/2024</w:t>
      </w:r>
    </w:p>
    <w:p w14:paraId="523CCB9B" w14:textId="696006F5" w:rsidR="0055530E" w:rsidRPr="00716D6B" w:rsidRDefault="0005467C" w:rsidP="0055530E">
      <w:pPr>
        <w:jc w:val="both"/>
        <w:rPr>
          <w:rFonts w:ascii="Arial" w:hAnsi="Arial" w:cs="Arial"/>
          <w:b/>
          <w:sz w:val="22"/>
          <w:szCs w:val="22"/>
        </w:rPr>
      </w:pPr>
      <w:r>
        <w:rPr>
          <w:rFonts w:ascii="Arial" w:hAnsi="Arial" w:cs="Arial"/>
          <w:b/>
          <w:sz w:val="22"/>
          <w:szCs w:val="22"/>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 xml:space="preserve">El suscrito representante legal de la empresa denominada_____________, en relación a la _________(MODALIDAD Y NÚMERO DEL PROCEDIMIENTO), relativa al (NOMBRE DEL OBJETO DE LA LICITACIÓN), presento </w:t>
      </w:r>
      <w:r w:rsidR="00A17B27" w:rsidRPr="0044242C">
        <w:rPr>
          <w:rFonts w:ascii="Arial" w:hAnsi="Arial" w:cs="Arial"/>
          <w:sz w:val="22"/>
        </w:rPr>
        <w:t>la siguiente propuesta técnica:</w:t>
      </w:r>
    </w:p>
    <w:p w14:paraId="1DE25AA8" w14:textId="77777777" w:rsidR="00EB1B10" w:rsidRPr="008078A3" w:rsidRDefault="00EB1B10" w:rsidP="008078A3">
      <w:pPr>
        <w:tabs>
          <w:tab w:val="left" w:pos="3960"/>
        </w:tabs>
        <w:jc w:val="center"/>
        <w:rPr>
          <w:rFonts w:ascii="Arial" w:hAnsi="Arial" w:cs="Arial"/>
          <w:b/>
          <w:bCs/>
          <w:sz w:val="22"/>
        </w:rPr>
      </w:pPr>
      <w:bookmarkStart w:id="8" w:name="_Hlk156824987"/>
    </w:p>
    <w:tbl>
      <w:tblPr>
        <w:tblStyle w:val="Tabladecuadrcula211"/>
        <w:tblW w:w="9111" w:type="dxa"/>
        <w:jc w:val="center"/>
        <w:tblLayout w:type="fixed"/>
        <w:tblLook w:val="04A0" w:firstRow="1" w:lastRow="0" w:firstColumn="1" w:lastColumn="0" w:noHBand="0" w:noVBand="1"/>
      </w:tblPr>
      <w:tblGrid>
        <w:gridCol w:w="1271"/>
        <w:gridCol w:w="3827"/>
        <w:gridCol w:w="1134"/>
        <w:gridCol w:w="1418"/>
        <w:gridCol w:w="1461"/>
      </w:tblGrid>
      <w:tr w:rsidR="00A05215" w:rsidRPr="007B675C" w14:paraId="40876023" w14:textId="7C8675E5" w:rsidTr="00A052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64A35D" w14:textId="274AE43D" w:rsidR="00A05215" w:rsidRPr="007B675C" w:rsidRDefault="00A05215" w:rsidP="00EE20D1">
            <w:pPr>
              <w:jc w:val="center"/>
              <w:rPr>
                <w:rFonts w:ascii="Arial" w:hAnsi="Arial" w:cs="Arial"/>
              </w:rPr>
            </w:pPr>
            <w:r>
              <w:rPr>
                <w:rFonts w:ascii="Arial" w:hAnsi="Arial" w:cs="Arial"/>
              </w:rPr>
              <w:t>PARTIDA</w:t>
            </w:r>
          </w:p>
        </w:tc>
        <w:tc>
          <w:tcPr>
            <w:tcW w:w="3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BDE9B" w14:textId="5B7ABD04" w:rsidR="00A05215" w:rsidRPr="00A05215" w:rsidRDefault="00A05215" w:rsidP="00EE20D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5215">
              <w:rPr>
                <w:rFonts w:ascii="Arial" w:hAnsi="Arial" w:cs="Arial"/>
              </w:rPr>
              <w:t>CONCEPTO</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F7C683" w14:textId="21E717A3" w:rsidR="00A05215" w:rsidRPr="00A05215" w:rsidRDefault="00A05215" w:rsidP="00EE20D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5215">
              <w:rPr>
                <w:rFonts w:ascii="Arial" w:hAnsi="Arial" w:cs="Arial"/>
              </w:rPr>
              <w:t>MARCA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3D4261" w14:textId="4E4E0372" w:rsidR="00A05215" w:rsidRPr="00A05215" w:rsidRDefault="00A05215" w:rsidP="00EE20D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5215">
              <w:rPr>
                <w:rFonts w:ascii="Arial" w:hAnsi="Arial" w:cs="Arial"/>
              </w:rPr>
              <w:t xml:space="preserve">CANTIDAD </w:t>
            </w:r>
          </w:p>
        </w:tc>
        <w:tc>
          <w:tcPr>
            <w:tcW w:w="14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65CC66" w14:textId="5D810039" w:rsidR="00A05215" w:rsidRPr="00A05215" w:rsidRDefault="00A05215" w:rsidP="00EE20D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5215">
              <w:rPr>
                <w:rFonts w:ascii="Arial" w:hAnsi="Arial" w:cs="Arial"/>
              </w:rPr>
              <w:t>UNIDAD DE MEDIDA</w:t>
            </w:r>
          </w:p>
        </w:tc>
      </w:tr>
      <w:tr w:rsidR="00A05215" w:rsidRPr="007B675C" w14:paraId="58E13405" w14:textId="555F48C9" w:rsidTr="00A0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062C7326" w14:textId="77777777" w:rsidR="00A05215" w:rsidRPr="007B675C" w:rsidRDefault="00A05215" w:rsidP="00EE20D1">
            <w:pPr>
              <w:jc w:val="center"/>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24A314D" w14:textId="77777777" w:rsidR="00A05215" w:rsidRPr="007B675C"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523AAA" w14:textId="77777777" w:rsidR="00A05215" w:rsidRPr="007B675C"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A13E56" w14:textId="77777777" w:rsidR="00A05215"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437817CB" w14:textId="77777777" w:rsidR="00A05215"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A05215" w:rsidRPr="007B675C" w14:paraId="54F26CA2" w14:textId="7135993D" w:rsidTr="00A05215">
        <w:trPr>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06043A0F" w14:textId="77777777" w:rsidR="00A05215" w:rsidRPr="007B675C" w:rsidRDefault="00A05215" w:rsidP="00EE20D1">
            <w:pPr>
              <w:jc w:val="center"/>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B3416E8" w14:textId="77777777" w:rsidR="00A05215" w:rsidRPr="007B675C"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5FAABB" w14:textId="77777777" w:rsidR="00A05215" w:rsidRPr="007B675C"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25A9DE" w14:textId="77777777" w:rsidR="00A05215"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3044B8D7" w14:textId="77777777" w:rsidR="00A05215"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A05215" w:rsidRPr="007B675C" w14:paraId="06DB23DD" w14:textId="5773D75C" w:rsidTr="00A0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748FC543" w14:textId="77777777" w:rsidR="00A05215" w:rsidRPr="007B675C" w:rsidRDefault="00A05215" w:rsidP="00EE20D1">
            <w:pPr>
              <w:jc w:val="center"/>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A8F8058" w14:textId="77777777" w:rsidR="00A05215" w:rsidRPr="007B675C"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3B841C" w14:textId="77777777" w:rsidR="00A05215" w:rsidRPr="007B675C"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4825B3" w14:textId="77777777" w:rsidR="00A05215"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1219DAA9" w14:textId="77777777" w:rsidR="00A05215"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A05215" w:rsidRPr="007B675C" w14:paraId="6770AA8D" w14:textId="04E65100" w:rsidTr="00A05215">
        <w:trPr>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6AFE8C0B" w14:textId="77777777" w:rsidR="00A05215" w:rsidRPr="007B675C" w:rsidRDefault="00A05215" w:rsidP="00EE20D1">
            <w:pPr>
              <w:jc w:val="center"/>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24F5F6F" w14:textId="77777777" w:rsidR="00A05215" w:rsidRPr="007B675C"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0CEC47" w14:textId="77777777" w:rsidR="00A05215" w:rsidRPr="007B675C"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D16085" w14:textId="77777777" w:rsidR="00A05215"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12BE2B0B" w14:textId="77777777" w:rsidR="00A05215"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A05215" w:rsidRPr="007B675C" w14:paraId="392F6B06" w14:textId="248607C2" w:rsidTr="00A0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4FEA6760" w14:textId="77777777" w:rsidR="00A05215" w:rsidRPr="007B675C" w:rsidRDefault="00A05215" w:rsidP="00EE20D1">
            <w:pPr>
              <w:jc w:val="center"/>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E8C9C3F" w14:textId="77777777" w:rsidR="00A05215" w:rsidRPr="007B675C"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531CF1" w14:textId="77777777" w:rsidR="00A05215" w:rsidRPr="007B675C"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8A0D5C" w14:textId="77777777" w:rsidR="00A05215"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44E4713F" w14:textId="77777777" w:rsidR="00A05215"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A05215" w:rsidRPr="007B675C" w14:paraId="58A749BB" w14:textId="0AD95A94" w:rsidTr="00A05215">
        <w:trPr>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3264AE33" w14:textId="77777777" w:rsidR="00A05215" w:rsidRPr="007B675C" w:rsidRDefault="00A05215" w:rsidP="00EE20D1">
            <w:pPr>
              <w:jc w:val="center"/>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B7BB185" w14:textId="77777777" w:rsidR="00A05215" w:rsidRPr="007B675C"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5610BC" w14:textId="77777777" w:rsidR="00A05215" w:rsidRPr="007B675C"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CD8D6" w14:textId="77777777" w:rsidR="00A05215"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4F748754" w14:textId="77777777" w:rsidR="00A05215"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A05215" w:rsidRPr="007B675C" w14:paraId="4F29BF7F" w14:textId="447877C2" w:rsidTr="00A0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5C1D5F0A" w14:textId="77777777" w:rsidR="00A05215" w:rsidRPr="007B675C" w:rsidRDefault="00A05215" w:rsidP="00EE20D1">
            <w:pPr>
              <w:jc w:val="center"/>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DD3F918" w14:textId="77777777" w:rsidR="00A05215" w:rsidRPr="007B675C"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07EE39" w14:textId="77777777" w:rsidR="00A05215" w:rsidRPr="007B675C"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4AFF1C" w14:textId="77777777" w:rsidR="00A05215"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5C9729F0" w14:textId="77777777" w:rsidR="00A05215" w:rsidRDefault="00A05215"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A05215" w:rsidRPr="007B675C" w14:paraId="4974FECE" w14:textId="2E30BB93" w:rsidTr="00A05215">
        <w:trPr>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2825F341" w14:textId="77777777" w:rsidR="00A05215" w:rsidRPr="007B675C" w:rsidRDefault="00A05215" w:rsidP="00EE20D1">
            <w:pPr>
              <w:jc w:val="center"/>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2F1C641" w14:textId="77777777" w:rsidR="00A05215" w:rsidRPr="007B675C"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4F7A97" w14:textId="77777777" w:rsidR="00A05215" w:rsidRPr="007B675C"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1EB791" w14:textId="77777777" w:rsidR="00A05215"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tcPr>
          <w:p w14:paraId="1E98B2A6" w14:textId="77777777" w:rsidR="00A05215" w:rsidRDefault="00A05215"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bookmarkEnd w:id="8"/>
    </w:tbl>
    <w:p w14:paraId="65F1A2AC" w14:textId="77777777" w:rsidR="0031786F" w:rsidRDefault="0031786F" w:rsidP="00676E2B">
      <w:pPr>
        <w:jc w:val="both"/>
        <w:rPr>
          <w:rFonts w:ascii="Arial" w:hAnsi="Arial" w:cs="Arial"/>
          <w:sz w:val="22"/>
        </w:rPr>
      </w:pPr>
    </w:p>
    <w:p w14:paraId="4F852214" w14:textId="28DE49AA"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PRESTACIÓN </w:t>
      </w:r>
      <w:r w:rsidR="00730568">
        <w:rPr>
          <w:rFonts w:ascii="Arial" w:hAnsi="Arial" w:cs="Arial"/>
          <w:b/>
          <w:sz w:val="20"/>
        </w:rPr>
        <w:t>DE LOS BIENES</w:t>
      </w:r>
      <w:r w:rsidR="008078A3">
        <w:rPr>
          <w:rFonts w:ascii="Arial" w:hAnsi="Arial" w:cs="Arial"/>
          <w:b/>
          <w:sz w:val="20"/>
        </w:rPr>
        <w:t xml:space="preserve">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B499418" w14:textId="77777777" w:rsidR="00A64F60" w:rsidRDefault="00A64F60" w:rsidP="00676E2B">
      <w:pPr>
        <w:jc w:val="center"/>
        <w:rPr>
          <w:rFonts w:ascii="Arial" w:hAnsi="Arial" w:cs="Arial"/>
          <w:sz w:val="20"/>
        </w:rPr>
      </w:pPr>
    </w:p>
    <w:p w14:paraId="654DBA94" w14:textId="4CC2E149"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50B4DF64" w14:textId="21FE0FA3" w:rsidR="00676E2B" w:rsidRPr="00DB5E8F" w:rsidRDefault="00676E2B" w:rsidP="00676E2B">
      <w:pPr>
        <w:jc w:val="center"/>
        <w:rPr>
          <w:rFonts w:ascii="Arial" w:hAnsi="Arial" w:cs="Arial"/>
          <w:b/>
        </w:rPr>
      </w:pPr>
      <w:r w:rsidRPr="00DB5E8F">
        <w:rPr>
          <w:rFonts w:ascii="Arial" w:hAnsi="Arial" w:cs="Arial"/>
          <w:b/>
        </w:rPr>
        <w:lastRenderedPageBreak/>
        <w:t>ANEXO H</w:t>
      </w:r>
    </w:p>
    <w:p w14:paraId="1764F470" w14:textId="30290B47" w:rsidR="00553B73" w:rsidRPr="00DA5EF3" w:rsidRDefault="00553B73" w:rsidP="00553B73">
      <w:pPr>
        <w:tabs>
          <w:tab w:val="center" w:pos="4419"/>
        </w:tabs>
        <w:jc w:val="center"/>
        <w:rPr>
          <w:rFonts w:ascii="Arial" w:hAnsi="Arial" w:cs="Arial"/>
          <w:sz w:val="20"/>
          <w:szCs w:val="20"/>
        </w:rPr>
      </w:pPr>
      <w:r w:rsidRPr="00DA5EF3">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1E047FF9" w:rsidR="004C7BB5" w:rsidRPr="00DA5EF3" w:rsidRDefault="00363413" w:rsidP="004C7BB5">
      <w:pPr>
        <w:jc w:val="center"/>
        <w:rPr>
          <w:rFonts w:ascii="Arial" w:hAnsi="Arial" w:cs="Arial"/>
          <w:b/>
          <w:sz w:val="20"/>
          <w:szCs w:val="20"/>
          <w:lang w:val="en-US"/>
        </w:rPr>
      </w:pPr>
      <w:r>
        <w:rPr>
          <w:rFonts w:ascii="Arial" w:hAnsi="Arial" w:cs="Arial"/>
          <w:b/>
          <w:sz w:val="20"/>
          <w:szCs w:val="20"/>
          <w:lang w:val="en-US"/>
        </w:rPr>
        <w:t>LPE/MOJ/SRHYM/MÓDULOSEGURIDAD/06/2024</w:t>
      </w:r>
    </w:p>
    <w:p w14:paraId="094BD082" w14:textId="786310F3" w:rsidR="0055530E" w:rsidRPr="00DA5EF3" w:rsidRDefault="0005467C" w:rsidP="0055530E">
      <w:pPr>
        <w:jc w:val="both"/>
        <w:rPr>
          <w:rFonts w:ascii="Arial" w:hAnsi="Arial" w:cs="Arial"/>
          <w:b/>
          <w:sz w:val="20"/>
          <w:szCs w:val="20"/>
        </w:rPr>
      </w:pPr>
      <w:r>
        <w:rPr>
          <w:rFonts w:ascii="Arial" w:hAnsi="Arial" w:cs="Arial"/>
          <w:b/>
          <w:sz w:val="20"/>
          <w:szCs w:val="20"/>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730568">
        <w:rPr>
          <w:rFonts w:ascii="Arial" w:hAnsi="Arial" w:cs="Arial"/>
          <w:b/>
          <w:sz w:val="20"/>
          <w:szCs w:val="20"/>
        </w:rPr>
        <w:t xml:space="preserve"> </w:t>
      </w:r>
      <w:r w:rsidR="0055530E" w:rsidRPr="00DA5EF3">
        <w:rPr>
          <w:rFonts w:ascii="Arial" w:hAnsi="Arial" w:cs="Arial"/>
          <w:b/>
          <w:sz w:val="20"/>
          <w:szCs w:val="20"/>
        </w:rPr>
        <w:t>.</w:t>
      </w:r>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_________(MODALIDAD Y NÚMERO DEL PROCEDIMIENTO), relativa al (NOMBRE DEL OBJETO DE LA LICITACIÓN), presento la siguiente propuesta económica:</w:t>
      </w:r>
    </w:p>
    <w:p w14:paraId="4B6F12BC" w14:textId="77777777" w:rsidR="00A05215" w:rsidRPr="008078A3" w:rsidRDefault="00A05215" w:rsidP="00A05215">
      <w:pPr>
        <w:tabs>
          <w:tab w:val="left" w:pos="3960"/>
        </w:tabs>
        <w:jc w:val="center"/>
        <w:rPr>
          <w:rFonts w:ascii="Arial" w:hAnsi="Arial" w:cs="Arial"/>
          <w:b/>
          <w:bCs/>
          <w:sz w:val="22"/>
        </w:rPr>
      </w:pPr>
    </w:p>
    <w:tbl>
      <w:tblPr>
        <w:tblStyle w:val="Tabladecuadrcula211"/>
        <w:tblW w:w="9111" w:type="dxa"/>
        <w:jc w:val="center"/>
        <w:tblLayout w:type="fixed"/>
        <w:tblLook w:val="04A0" w:firstRow="1" w:lastRow="0" w:firstColumn="1" w:lastColumn="0" w:noHBand="0" w:noVBand="1"/>
      </w:tblPr>
      <w:tblGrid>
        <w:gridCol w:w="1129"/>
        <w:gridCol w:w="1418"/>
        <w:gridCol w:w="992"/>
        <w:gridCol w:w="1276"/>
        <w:gridCol w:w="1559"/>
        <w:gridCol w:w="1418"/>
        <w:gridCol w:w="1319"/>
      </w:tblGrid>
      <w:tr w:rsidR="007D0B40" w:rsidRPr="007D0B40" w14:paraId="284F8B63" w14:textId="26802699" w:rsidTr="007D0B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2E8EEF" w14:textId="77777777" w:rsidR="007D0B40" w:rsidRPr="007D0B40" w:rsidRDefault="007D0B40" w:rsidP="006B2A03">
            <w:pPr>
              <w:jc w:val="center"/>
              <w:rPr>
                <w:rFonts w:ascii="Arial" w:hAnsi="Arial" w:cs="Arial"/>
                <w:sz w:val="20"/>
                <w:szCs w:val="20"/>
              </w:rPr>
            </w:pPr>
            <w:r w:rsidRPr="007D0B40">
              <w:rPr>
                <w:rFonts w:ascii="Arial" w:hAnsi="Arial" w:cs="Arial"/>
                <w:sz w:val="20"/>
                <w:szCs w:val="20"/>
              </w:rPr>
              <w:t>PARTIDA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2E6275" w14:textId="77777777" w:rsidR="007D0B40" w:rsidRPr="007D0B40" w:rsidRDefault="007D0B40"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CONCEPTO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83F140" w14:textId="77777777" w:rsidR="007D0B40" w:rsidRPr="007D0B40" w:rsidRDefault="007D0B40"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MARCA</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CB20C7" w14:textId="77777777" w:rsidR="007D0B40" w:rsidRPr="007D0B40" w:rsidRDefault="007D0B40"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 xml:space="preserve">CANTIDAD </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897070" w14:textId="26E34506" w:rsidR="007D0B40" w:rsidRPr="007D0B40" w:rsidRDefault="007D0B40"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B56E27" w14:textId="3223A8FD" w:rsidR="007D0B40" w:rsidRPr="007D0B40" w:rsidRDefault="007D0B40"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PRECIO UNITARIO</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55792D" w14:textId="134B1E0B" w:rsidR="007D0B40" w:rsidRPr="007D0B40" w:rsidRDefault="007D0B40"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SUBTOTAL</w:t>
            </w:r>
          </w:p>
        </w:tc>
      </w:tr>
      <w:tr w:rsidR="007D0B40" w:rsidRPr="007D0B40" w14:paraId="7F119BB7" w14:textId="731672A9" w:rsidTr="007D0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0EA317CE" w14:textId="77777777" w:rsidR="007D0B40" w:rsidRPr="007D0B40" w:rsidRDefault="007D0B40"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D50537"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35DE7C"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A4E3CF"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2E065C"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C44ED8" w14:textId="18AB49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F39A9E4"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D0B40" w:rsidRPr="007D0B40" w14:paraId="515850FA" w14:textId="22376A45" w:rsidTr="007D0B40">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618FC738" w14:textId="77777777" w:rsidR="007D0B40" w:rsidRPr="007D0B40" w:rsidRDefault="007D0B40"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DAA667"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2EAF4F"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084722"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3267B3"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9DD099" w14:textId="46B6F719"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42F495C2"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D0B40" w:rsidRPr="007D0B40" w14:paraId="06A1A462" w14:textId="3C221243" w:rsidTr="007D0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44276707" w14:textId="77777777" w:rsidR="007D0B40" w:rsidRPr="007D0B40" w:rsidRDefault="007D0B40"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A85A13"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945F45"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17C823"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FEE075"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65BA1D" w14:textId="4CC13444"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2236591"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D0B40" w:rsidRPr="007D0B40" w14:paraId="39E1B01A" w14:textId="22FC1B42" w:rsidTr="007D0B40">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022BFFC6" w14:textId="77777777" w:rsidR="007D0B40" w:rsidRPr="007D0B40" w:rsidRDefault="007D0B40"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FFFCEF"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974AE6"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211D84"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19B392"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762120" w14:textId="0EF5B47C"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CAE7391"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D0B40" w:rsidRPr="007D0B40" w14:paraId="637031FA" w14:textId="0B946230" w:rsidTr="007D0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222DA95E" w14:textId="77777777" w:rsidR="007D0B40" w:rsidRPr="007D0B40" w:rsidRDefault="007D0B40"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C73F68"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D864D5"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A0F003"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30D1D0"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245225" w14:textId="0C0A9633"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6877D1D"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D0B40" w:rsidRPr="007D0B40" w14:paraId="47852BD6" w14:textId="26D7ABC9" w:rsidTr="007D0B40">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623A2A2C" w14:textId="77777777" w:rsidR="007D0B40" w:rsidRPr="007D0B40" w:rsidRDefault="007D0B40"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70B877"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61AF4E"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8F29C4"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F54318"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42034A" w14:textId="4D9C570A" w:rsidR="007D0B40" w:rsidRPr="007D0B40" w:rsidRDefault="007D0B40"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SUBTOTAL</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AE6073A"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D0B40" w:rsidRPr="007D0B40" w14:paraId="6A45E3C2" w14:textId="25B0014E" w:rsidTr="007D0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5AEF978B" w14:textId="77777777" w:rsidR="007D0B40" w:rsidRPr="007D0B40" w:rsidRDefault="007D0B40"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95916E"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8EBF2"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808B97"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D95010"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77F02E" w14:textId="05B4DB3E" w:rsidR="007D0B40" w:rsidRPr="007D0B40" w:rsidRDefault="007D0B40" w:rsidP="007D0B4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I.V.A.</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C2EE0E1" w14:textId="77777777" w:rsidR="007D0B40" w:rsidRPr="007D0B40" w:rsidRDefault="007D0B40"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D0B40" w:rsidRPr="007D0B40" w14:paraId="6E11ADA4" w14:textId="5D7605E2" w:rsidTr="007D0B40">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163F7B85" w14:textId="77777777" w:rsidR="007D0B40" w:rsidRPr="007D0B40" w:rsidRDefault="007D0B40"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726254"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32EF27"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0DA5AE"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B72B3A2"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299B716" w14:textId="0ED37B2A" w:rsidR="007D0B40" w:rsidRPr="007D0B40" w:rsidRDefault="007D0B40"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TOTAL</w:t>
            </w:r>
          </w:p>
        </w:tc>
        <w:tc>
          <w:tcPr>
            <w:tcW w:w="1319" w:type="dxa"/>
            <w:tcBorders>
              <w:top w:val="single" w:sz="4" w:space="0" w:color="auto"/>
              <w:left w:val="single" w:sz="4" w:space="0" w:color="auto"/>
              <w:bottom w:val="single" w:sz="4" w:space="0" w:color="auto"/>
              <w:right w:val="single" w:sz="4" w:space="0" w:color="auto"/>
            </w:tcBorders>
          </w:tcPr>
          <w:p w14:paraId="13CC898B" w14:textId="77777777" w:rsidR="007D0B40" w:rsidRPr="007D0B40" w:rsidRDefault="007D0B40"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797E07E2" w14:textId="73016C39" w:rsidR="00716D6B" w:rsidRPr="00DA5EF3" w:rsidRDefault="00716D6B" w:rsidP="00676E2B">
      <w:pPr>
        <w:jc w:val="both"/>
        <w:rPr>
          <w:rFonts w:ascii="Arial" w:hAnsi="Arial" w:cs="Arial"/>
          <w:sz w:val="20"/>
          <w:szCs w:val="20"/>
        </w:rPr>
      </w:pPr>
    </w:p>
    <w:p w14:paraId="5A6ABC8D" w14:textId="77777777" w:rsidR="00BC73D2" w:rsidRPr="00BC73D2" w:rsidRDefault="00BC73D2" w:rsidP="00BC73D2">
      <w:pPr>
        <w:jc w:val="both"/>
        <w:rPr>
          <w:rFonts w:ascii="Arial" w:hAnsi="Arial" w:cs="Arial"/>
          <w:b/>
          <w:bCs/>
        </w:rPr>
      </w:pPr>
      <w:r w:rsidRPr="00BC73D2">
        <w:rPr>
          <w:rFonts w:ascii="Arial" w:hAnsi="Arial" w:cs="Arial"/>
          <w:b/>
          <w:bCs/>
        </w:rPr>
        <w:t>*La partida 81 deberá incluir el costo de la instalación.</w:t>
      </w:r>
    </w:p>
    <w:p w14:paraId="6FBDAB8A" w14:textId="77777777" w:rsidR="00BC73D2" w:rsidRDefault="00BC73D2" w:rsidP="00676E2B">
      <w:pPr>
        <w:jc w:val="both"/>
        <w:rPr>
          <w:rFonts w:ascii="Arial" w:hAnsi="Arial" w:cs="Arial"/>
          <w:b/>
          <w:sz w:val="20"/>
          <w:szCs w:val="20"/>
        </w:rPr>
      </w:pPr>
    </w:p>
    <w:p w14:paraId="7D530630" w14:textId="6E73E8FA"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72700FA0" w:rsidR="00676E2B" w:rsidRPr="00DA5EF3"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6966CF75" w14:textId="77777777" w:rsidR="00306DDD" w:rsidRDefault="00306DDD" w:rsidP="00676E2B">
      <w:pPr>
        <w:jc w:val="center"/>
        <w:rPr>
          <w:rFonts w:ascii="Arial" w:hAnsi="Arial" w:cs="Arial"/>
          <w:sz w:val="22"/>
          <w:szCs w:val="22"/>
        </w:rPr>
      </w:pPr>
    </w:p>
    <w:p w14:paraId="3DE109BA" w14:textId="023FECA9"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34CC613C" w14:textId="7EEE45A0" w:rsidR="00676E2B" w:rsidRPr="00DB5E8F" w:rsidRDefault="00676E2B" w:rsidP="00676E2B">
      <w:pPr>
        <w:jc w:val="center"/>
        <w:rPr>
          <w:rFonts w:ascii="Arial" w:hAnsi="Arial" w:cs="Arial"/>
          <w:b/>
        </w:rPr>
      </w:pPr>
      <w:r w:rsidRPr="00DB5E8F">
        <w:rPr>
          <w:rFonts w:ascii="Arial" w:hAnsi="Arial" w:cs="Arial"/>
          <w:b/>
        </w:rPr>
        <w:lastRenderedPageBreak/>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0EDBBC32" w:rsidR="004C7BB5" w:rsidRPr="00DB5E8F" w:rsidRDefault="00363413" w:rsidP="004C7BB5">
      <w:pPr>
        <w:jc w:val="center"/>
        <w:rPr>
          <w:rFonts w:ascii="Arial" w:hAnsi="Arial" w:cs="Arial"/>
          <w:b/>
          <w:lang w:val="en-US"/>
        </w:rPr>
      </w:pPr>
      <w:r>
        <w:rPr>
          <w:rFonts w:ascii="Arial" w:hAnsi="Arial" w:cs="Arial"/>
          <w:b/>
          <w:lang w:val="en-US"/>
        </w:rPr>
        <w:t>LPE/MOJ/SRHYM/MÓDULOSEGURIDAD/06/2024</w:t>
      </w:r>
    </w:p>
    <w:p w14:paraId="72D1FEC7" w14:textId="2831A0F6" w:rsidR="0055530E" w:rsidRPr="00DB5E8F" w:rsidRDefault="0005467C" w:rsidP="0055530E">
      <w:pPr>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relativa____(NOMBRE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EC9885E" w:rsidR="004B76AA" w:rsidRDefault="004B76AA" w:rsidP="004B76AA">
      <w:pPr>
        <w:jc w:val="center"/>
        <w:rPr>
          <w:rFonts w:ascii="Arial" w:hAnsi="Arial" w:cs="Arial"/>
          <w:b/>
        </w:rPr>
      </w:pPr>
    </w:p>
    <w:p w14:paraId="148171B1" w14:textId="44F34A60" w:rsidR="00D6144F" w:rsidRDefault="00D6144F" w:rsidP="004B76AA">
      <w:pPr>
        <w:jc w:val="center"/>
        <w:rPr>
          <w:rFonts w:ascii="Arial" w:hAnsi="Arial" w:cs="Arial"/>
          <w:b/>
        </w:rPr>
      </w:pPr>
    </w:p>
    <w:p w14:paraId="353BF749" w14:textId="1078CD06" w:rsidR="004B76AA" w:rsidRPr="00806B08" w:rsidRDefault="004B76AA" w:rsidP="004B76AA">
      <w:pPr>
        <w:jc w:val="center"/>
        <w:rPr>
          <w:rFonts w:ascii="Arial" w:hAnsi="Arial" w:cs="Arial"/>
          <w:b/>
        </w:rPr>
      </w:pPr>
      <w:r w:rsidRPr="00806B08">
        <w:rPr>
          <w:rFonts w:ascii="Arial" w:hAnsi="Arial" w:cs="Arial"/>
          <w:b/>
        </w:rPr>
        <w:lastRenderedPageBreak/>
        <w:t>ANEXO J</w:t>
      </w:r>
    </w:p>
    <w:p w14:paraId="60C52EDA" w14:textId="2F35D639" w:rsidR="000E44C4" w:rsidRPr="00806B08" w:rsidRDefault="000E44C4" w:rsidP="004B76AA">
      <w:pPr>
        <w:jc w:val="center"/>
        <w:rPr>
          <w:rFonts w:ascii="Arial" w:hAnsi="Arial" w:cs="Arial"/>
          <w:b/>
        </w:rPr>
      </w:pPr>
    </w:p>
    <w:p w14:paraId="6144024E" w14:textId="19C8E61B" w:rsidR="000E44C4" w:rsidRPr="00806B08" w:rsidRDefault="00363413" w:rsidP="000E44C4">
      <w:pPr>
        <w:jc w:val="center"/>
        <w:rPr>
          <w:rFonts w:ascii="Arial" w:hAnsi="Arial" w:cs="Arial"/>
          <w:b/>
          <w:lang w:val="en-US"/>
        </w:rPr>
      </w:pPr>
      <w:r>
        <w:rPr>
          <w:rFonts w:ascii="Arial" w:hAnsi="Arial" w:cs="Arial"/>
          <w:b/>
          <w:lang w:val="en-US"/>
        </w:rPr>
        <w:t>LPE/MOJ/SRHYM/MÓDULOSEGURIDAD/06/2024</w:t>
      </w:r>
    </w:p>
    <w:p w14:paraId="09195D5B" w14:textId="766415EB" w:rsidR="000E44C4" w:rsidRPr="00806B08" w:rsidRDefault="0005467C" w:rsidP="000E44C4">
      <w:pPr>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00EEBC7D"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ontrato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ste contrato se le denominará “el municipio” y por la otra parte, la empresa “xxxx", representada en este acto por el c. ”xxxxx” o (persona física), en su carácter de “xxxx”,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79D164DF"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w:t>
      </w:r>
      <w:r w:rsidR="0007173D">
        <w:rPr>
          <w:rFonts w:ascii="Arial" w:hAnsi="Arial" w:cs="Arial"/>
        </w:rPr>
        <w:t>y</w:t>
      </w:r>
      <w:r w:rsidRPr="00DB5E8F">
        <w:rPr>
          <w:rFonts w:ascii="Arial" w:hAnsi="Arial" w:cs="Arial"/>
        </w:rPr>
        <w:t xml:space="preserve">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w:t>
      </w:r>
      <w:r w:rsidRPr="00DB5E8F">
        <w:rPr>
          <w:rFonts w:ascii="Arial" w:hAnsi="Arial" w:cs="Arial"/>
        </w:rPr>
        <w:lastRenderedPageBreak/>
        <w:t xml:space="preserve">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22E9DEFD"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05467C">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19A34E91" w:rsidR="004B76AA" w:rsidRPr="00730C52"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363413">
        <w:rPr>
          <w:rFonts w:ascii="Arial" w:hAnsi="Arial" w:cs="Arial"/>
          <w:b/>
        </w:rPr>
        <w:t>LPE/MOJ/SRHYM/MÓDULOSEGURIDAD/06/2024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w:t>
      </w:r>
      <w:r w:rsidR="00A64F60">
        <w:rPr>
          <w:rFonts w:ascii="Arial" w:hAnsi="Arial" w:cs="Arial"/>
        </w:rPr>
        <w:t>f</w:t>
      </w:r>
      <w:r w:rsidR="00750A4C" w:rsidRPr="004C6531">
        <w:rPr>
          <w:rFonts w:ascii="Arial" w:hAnsi="Arial" w:cs="Arial"/>
        </w:rPr>
        <w:t xml:space="preserve">allo emitido </w:t>
      </w:r>
      <w:r w:rsidR="00750A4C" w:rsidRPr="00730C52">
        <w:rPr>
          <w:rFonts w:ascii="Arial" w:hAnsi="Arial" w:cs="Arial"/>
        </w:rPr>
        <w:t xml:space="preserve">el día </w:t>
      </w:r>
      <w:r w:rsidR="004574DB">
        <w:rPr>
          <w:rFonts w:ascii="Arial" w:hAnsi="Arial" w:cs="Arial"/>
        </w:rPr>
        <w:t>04</w:t>
      </w:r>
      <w:r w:rsidR="004C6531" w:rsidRPr="00730C52">
        <w:rPr>
          <w:rFonts w:ascii="Arial" w:hAnsi="Arial" w:cs="Arial"/>
        </w:rPr>
        <w:t xml:space="preserve"> de </w:t>
      </w:r>
      <w:r w:rsidR="004574DB">
        <w:rPr>
          <w:rFonts w:ascii="Arial" w:hAnsi="Arial" w:cs="Arial"/>
        </w:rPr>
        <w:t>abril</w:t>
      </w:r>
      <w:r w:rsidR="00750A4C" w:rsidRPr="00730C52">
        <w:rPr>
          <w:rFonts w:ascii="Arial" w:hAnsi="Arial" w:cs="Arial"/>
        </w:rPr>
        <w:t xml:space="preserve"> de 202</w:t>
      </w:r>
      <w:r w:rsidR="00A64F60" w:rsidRPr="00730C52">
        <w:rPr>
          <w:rFonts w:ascii="Arial" w:hAnsi="Arial" w:cs="Arial"/>
        </w:rPr>
        <w:t>4</w:t>
      </w:r>
      <w:r w:rsidR="00750A4C" w:rsidRPr="00730C52">
        <w:rPr>
          <w:rFonts w:ascii="Arial" w:hAnsi="Arial" w:cs="Arial"/>
        </w:rPr>
        <w:t>.</w:t>
      </w:r>
    </w:p>
    <w:p w14:paraId="6368014D" w14:textId="77777777" w:rsidR="004B76AA" w:rsidRPr="00730C52" w:rsidRDefault="004B76AA" w:rsidP="004B76AA">
      <w:pPr>
        <w:jc w:val="both"/>
        <w:rPr>
          <w:rFonts w:ascii="Arial" w:hAnsi="Arial" w:cs="Arial"/>
          <w:sz w:val="14"/>
          <w:szCs w:val="14"/>
        </w:rPr>
      </w:pPr>
    </w:p>
    <w:p w14:paraId="2806D9C4" w14:textId="6DAA9E9C" w:rsidR="004B76AA" w:rsidRPr="00730C52" w:rsidRDefault="004B76AA" w:rsidP="004B76AA">
      <w:pPr>
        <w:jc w:val="both"/>
        <w:rPr>
          <w:rFonts w:ascii="Arial" w:hAnsi="Arial" w:cs="Arial"/>
        </w:rPr>
      </w:pPr>
      <w:r w:rsidRPr="00730C52">
        <w:rPr>
          <w:rFonts w:ascii="Arial" w:hAnsi="Arial" w:cs="Arial"/>
        </w:rPr>
        <w:t>I.5</w:t>
      </w:r>
      <w:r w:rsidRPr="00730C52">
        <w:rPr>
          <w:rFonts w:ascii="Arial" w:hAnsi="Arial" w:cs="Arial"/>
        </w:rPr>
        <w:tab/>
      </w:r>
      <w:r w:rsidR="00DA42E7" w:rsidRPr="00730C52">
        <w:rPr>
          <w:rFonts w:ascii="Arial" w:hAnsi="Arial" w:cs="Arial"/>
        </w:rPr>
        <w:t xml:space="preserve">Para cubrir las erogaciones que se deriven del presente contrato y de conformidad con lo previsto en el artículo 7 de la </w:t>
      </w:r>
      <w:r w:rsidR="00DC4AB7" w:rsidRPr="00730C52">
        <w:rPr>
          <w:rFonts w:ascii="Arial" w:hAnsi="Arial" w:cs="Arial"/>
        </w:rPr>
        <w:t>Ley de Adquisiciones, Enajenaciones, Arrendamientos, Prestación de Servicios y Administración de Bienes Muebles e Inmuebles del Estado de Oaxaca,</w:t>
      </w:r>
      <w:r w:rsidRPr="00730C52">
        <w:rPr>
          <w:rFonts w:ascii="Arial" w:hAnsi="Arial" w:cs="Arial"/>
        </w:rPr>
        <w:t xml:space="preserve"> </w:t>
      </w:r>
      <w:r w:rsidR="00DC4AB7" w:rsidRPr="00730C52">
        <w:rPr>
          <w:rFonts w:ascii="Arial" w:hAnsi="Arial" w:cs="Arial"/>
        </w:rPr>
        <w:t>se cuenta con recurso en la</w:t>
      </w:r>
      <w:r w:rsidR="005150A2" w:rsidRPr="00730C52">
        <w:rPr>
          <w:rFonts w:ascii="Arial" w:hAnsi="Arial" w:cs="Arial"/>
        </w:rPr>
        <w:t>s</w:t>
      </w:r>
      <w:r w:rsidR="00DC4AB7" w:rsidRPr="00730C52">
        <w:rPr>
          <w:rFonts w:ascii="Arial" w:hAnsi="Arial" w:cs="Arial"/>
        </w:rPr>
        <w:t xml:space="preserve"> partida</w:t>
      </w:r>
      <w:r w:rsidR="005150A2" w:rsidRPr="00730C52">
        <w:rPr>
          <w:rFonts w:ascii="Arial" w:hAnsi="Arial" w:cs="Arial"/>
        </w:rPr>
        <w:t>s</w:t>
      </w:r>
      <w:r w:rsidR="00DC4AB7" w:rsidRPr="00730C52">
        <w:rPr>
          <w:rFonts w:ascii="Arial" w:hAnsi="Arial" w:cs="Arial"/>
        </w:rPr>
        <w:t xml:space="preserve"> específica</w:t>
      </w:r>
      <w:r w:rsidR="005150A2" w:rsidRPr="00730C52">
        <w:rPr>
          <w:rFonts w:ascii="Arial" w:hAnsi="Arial" w:cs="Arial"/>
        </w:rPr>
        <w:t>s</w:t>
      </w:r>
      <w:r w:rsidR="00DC4AB7" w:rsidRPr="00730C52">
        <w:rPr>
          <w:rFonts w:ascii="Arial" w:hAnsi="Arial" w:cs="Arial"/>
        </w:rPr>
        <w:t>, como a continuación se detalla</w:t>
      </w:r>
      <w:r w:rsidR="005150A2" w:rsidRPr="00730C52">
        <w:rPr>
          <w:rFonts w:ascii="Arial" w:hAnsi="Arial" w:cs="Arial"/>
        </w:rPr>
        <w:t>n</w:t>
      </w:r>
      <w:r w:rsidR="00DC4AB7" w:rsidRPr="00730C52">
        <w:rPr>
          <w:rFonts w:ascii="Arial" w:hAnsi="Arial" w:cs="Arial"/>
        </w:rPr>
        <w:t xml:space="preserve">, según el oficio de suficiencia presupuestal número </w:t>
      </w:r>
      <w:r w:rsidR="0047555C" w:rsidRPr="00730C52">
        <w:rPr>
          <w:rFonts w:ascii="Arial" w:hAnsi="Arial" w:cs="Arial"/>
        </w:rPr>
        <w:t>TM/0</w:t>
      </w:r>
      <w:r w:rsidR="00730C52" w:rsidRPr="00730C52">
        <w:rPr>
          <w:rFonts w:ascii="Arial" w:hAnsi="Arial" w:cs="Arial"/>
        </w:rPr>
        <w:t>2</w:t>
      </w:r>
      <w:r w:rsidR="0047555C" w:rsidRPr="00730C52">
        <w:rPr>
          <w:rFonts w:ascii="Arial" w:hAnsi="Arial" w:cs="Arial"/>
        </w:rPr>
        <w:t>6</w:t>
      </w:r>
      <w:r w:rsidR="00730C52" w:rsidRPr="00730C52">
        <w:rPr>
          <w:rFonts w:ascii="Arial" w:hAnsi="Arial" w:cs="Arial"/>
        </w:rPr>
        <w:t>7</w:t>
      </w:r>
      <w:r w:rsidR="0047555C" w:rsidRPr="00730C52">
        <w:rPr>
          <w:rFonts w:ascii="Arial" w:hAnsi="Arial" w:cs="Arial"/>
        </w:rPr>
        <w:t>/2024</w:t>
      </w:r>
      <w:r w:rsidR="00DC4AB7" w:rsidRPr="00730C52">
        <w:rPr>
          <w:rFonts w:ascii="Arial" w:hAnsi="Arial" w:cs="Arial"/>
        </w:rPr>
        <w:t xml:space="preserve">, de fecha </w:t>
      </w:r>
      <w:r w:rsidR="00730C52" w:rsidRPr="00730C52">
        <w:rPr>
          <w:rFonts w:ascii="Arial" w:hAnsi="Arial" w:cs="Arial"/>
        </w:rPr>
        <w:t>3</w:t>
      </w:r>
      <w:r w:rsidR="00A64F60" w:rsidRPr="00730C52">
        <w:rPr>
          <w:rFonts w:ascii="Arial" w:hAnsi="Arial" w:cs="Arial"/>
        </w:rPr>
        <w:t>1</w:t>
      </w:r>
      <w:r w:rsidR="00DC4AB7" w:rsidRPr="00730C52">
        <w:rPr>
          <w:rFonts w:ascii="Arial" w:hAnsi="Arial" w:cs="Arial"/>
        </w:rPr>
        <w:t xml:space="preserve"> de </w:t>
      </w:r>
      <w:r w:rsidR="00FC31D1" w:rsidRPr="00730C52">
        <w:rPr>
          <w:rFonts w:ascii="Arial" w:hAnsi="Arial" w:cs="Arial"/>
        </w:rPr>
        <w:t>enero</w:t>
      </w:r>
      <w:r w:rsidR="00DC4AB7" w:rsidRPr="00730C52">
        <w:rPr>
          <w:rFonts w:ascii="Arial" w:hAnsi="Arial" w:cs="Arial"/>
        </w:rPr>
        <w:t xml:space="preserve"> de 202</w:t>
      </w:r>
      <w:r w:rsidR="00FC31D1" w:rsidRPr="00730C52">
        <w:rPr>
          <w:rFonts w:ascii="Arial" w:hAnsi="Arial" w:cs="Arial"/>
        </w:rPr>
        <w:t>4</w:t>
      </w:r>
      <w:r w:rsidR="00DC4AB7" w:rsidRPr="00730C52">
        <w:rPr>
          <w:rFonts w:ascii="Arial" w:hAnsi="Arial" w:cs="Arial"/>
        </w:rPr>
        <w:t>, signado por la Tesorera Municipal.</w:t>
      </w:r>
    </w:p>
    <w:p w14:paraId="29DCF22C" w14:textId="39A779FD" w:rsidR="004B76AA" w:rsidRPr="00730C52" w:rsidRDefault="00DC4AB7" w:rsidP="004B76AA">
      <w:pPr>
        <w:jc w:val="both"/>
        <w:rPr>
          <w:rFonts w:ascii="Arial" w:hAnsi="Arial" w:cs="Arial"/>
        </w:rPr>
      </w:pPr>
      <w:r w:rsidRPr="00730C52">
        <w:rPr>
          <w:rFonts w:ascii="Arial" w:hAnsi="Arial" w:cs="Arial"/>
        </w:rPr>
        <w:t xml:space="preserve"> </w:t>
      </w:r>
    </w:p>
    <w:tbl>
      <w:tblPr>
        <w:tblStyle w:val="Tablaconcuadrcula"/>
        <w:tblW w:w="8991" w:type="dxa"/>
        <w:tblInd w:w="137" w:type="dxa"/>
        <w:tblLook w:val="04A0" w:firstRow="1" w:lastRow="0" w:firstColumn="1" w:lastColumn="0" w:noHBand="0" w:noVBand="1"/>
      </w:tblPr>
      <w:tblGrid>
        <w:gridCol w:w="1621"/>
        <w:gridCol w:w="7370"/>
      </w:tblGrid>
      <w:tr w:rsidR="00730C52" w:rsidRPr="00B83B53" w14:paraId="2C217056" w14:textId="77777777" w:rsidTr="00200A9B">
        <w:trPr>
          <w:trHeight w:val="298"/>
        </w:trPr>
        <w:tc>
          <w:tcPr>
            <w:tcW w:w="1621" w:type="dxa"/>
            <w:shd w:val="clear" w:color="auto" w:fill="BFBFBF" w:themeFill="background1" w:themeFillShade="BF"/>
          </w:tcPr>
          <w:p w14:paraId="1FA04FD2" w14:textId="77777777" w:rsidR="00730C52" w:rsidRPr="00B83B53" w:rsidRDefault="00730C52" w:rsidP="00200A9B">
            <w:pPr>
              <w:jc w:val="center"/>
              <w:rPr>
                <w:rFonts w:ascii="Arial" w:hAnsi="Arial" w:cs="Arial"/>
                <w:b/>
              </w:rPr>
            </w:pPr>
            <w:r w:rsidRPr="00B83B53">
              <w:rPr>
                <w:rFonts w:ascii="Arial" w:hAnsi="Arial" w:cs="Arial"/>
                <w:b/>
              </w:rPr>
              <w:t>Partida</w:t>
            </w:r>
          </w:p>
        </w:tc>
        <w:tc>
          <w:tcPr>
            <w:tcW w:w="7370" w:type="dxa"/>
            <w:shd w:val="clear" w:color="auto" w:fill="BFBFBF" w:themeFill="background1" w:themeFillShade="BF"/>
          </w:tcPr>
          <w:p w14:paraId="6422F517" w14:textId="77777777" w:rsidR="00730C52" w:rsidRPr="00B83B53" w:rsidRDefault="00730C52" w:rsidP="00200A9B">
            <w:pPr>
              <w:jc w:val="center"/>
              <w:rPr>
                <w:rFonts w:ascii="Arial" w:hAnsi="Arial" w:cs="Arial"/>
                <w:b/>
              </w:rPr>
            </w:pPr>
            <w:r w:rsidRPr="00B83B53">
              <w:rPr>
                <w:rFonts w:ascii="Arial" w:hAnsi="Arial" w:cs="Arial"/>
                <w:b/>
              </w:rPr>
              <w:t>Nombre de la partida</w:t>
            </w:r>
          </w:p>
        </w:tc>
      </w:tr>
      <w:tr w:rsidR="00730C52" w:rsidRPr="00B53B95" w14:paraId="3A27BCAD" w14:textId="77777777" w:rsidTr="00200A9B">
        <w:trPr>
          <w:trHeight w:val="298"/>
        </w:trPr>
        <w:tc>
          <w:tcPr>
            <w:tcW w:w="1621" w:type="dxa"/>
            <w:vAlign w:val="center"/>
          </w:tcPr>
          <w:p w14:paraId="19DF6C2F" w14:textId="77777777" w:rsidR="00730C52" w:rsidRPr="00B83B53" w:rsidRDefault="00730C52" w:rsidP="00200A9B">
            <w:pPr>
              <w:jc w:val="center"/>
              <w:rPr>
                <w:rFonts w:ascii="Arial" w:hAnsi="Arial" w:cs="Arial"/>
              </w:rPr>
            </w:pPr>
            <w:r>
              <w:rPr>
                <w:rFonts w:ascii="Arial" w:hAnsi="Arial" w:cs="Arial"/>
              </w:rPr>
              <w:t>24611</w:t>
            </w:r>
          </w:p>
        </w:tc>
        <w:tc>
          <w:tcPr>
            <w:tcW w:w="7370" w:type="dxa"/>
            <w:shd w:val="clear" w:color="auto" w:fill="auto"/>
            <w:vAlign w:val="center"/>
          </w:tcPr>
          <w:p w14:paraId="2B4611DB" w14:textId="77777777" w:rsidR="00730C52" w:rsidRPr="00B83B53" w:rsidRDefault="00730C52" w:rsidP="00200A9B">
            <w:pPr>
              <w:jc w:val="both"/>
              <w:rPr>
                <w:rFonts w:ascii="Arial" w:hAnsi="Arial" w:cs="Arial"/>
              </w:rPr>
            </w:pPr>
            <w:r>
              <w:rPr>
                <w:rFonts w:ascii="Arial" w:hAnsi="Arial" w:cs="Arial"/>
              </w:rPr>
              <w:t>Material eléctrico y electrónico</w:t>
            </w:r>
          </w:p>
        </w:tc>
      </w:tr>
      <w:tr w:rsidR="00730C52" w:rsidRPr="00B53B95" w14:paraId="79CA3A91" w14:textId="77777777" w:rsidTr="00200A9B">
        <w:trPr>
          <w:trHeight w:val="298"/>
        </w:trPr>
        <w:tc>
          <w:tcPr>
            <w:tcW w:w="1621" w:type="dxa"/>
            <w:vAlign w:val="center"/>
          </w:tcPr>
          <w:p w14:paraId="217E0294" w14:textId="77777777" w:rsidR="00730C52" w:rsidRPr="00B83B53" w:rsidRDefault="00730C52" w:rsidP="00200A9B">
            <w:pPr>
              <w:jc w:val="center"/>
              <w:rPr>
                <w:rFonts w:ascii="Arial" w:hAnsi="Arial" w:cs="Arial"/>
              </w:rPr>
            </w:pPr>
            <w:r>
              <w:rPr>
                <w:rFonts w:ascii="Arial" w:hAnsi="Arial" w:cs="Arial"/>
              </w:rPr>
              <w:t>24711</w:t>
            </w:r>
          </w:p>
        </w:tc>
        <w:tc>
          <w:tcPr>
            <w:tcW w:w="7370" w:type="dxa"/>
            <w:shd w:val="clear" w:color="auto" w:fill="auto"/>
            <w:vAlign w:val="center"/>
          </w:tcPr>
          <w:p w14:paraId="7A35B769" w14:textId="77777777" w:rsidR="00730C52" w:rsidRPr="00B83B53" w:rsidRDefault="00730C52" w:rsidP="00200A9B">
            <w:pPr>
              <w:jc w:val="both"/>
              <w:rPr>
                <w:rFonts w:ascii="Arial" w:hAnsi="Arial" w:cs="Arial"/>
              </w:rPr>
            </w:pPr>
            <w:r>
              <w:rPr>
                <w:rFonts w:ascii="Arial" w:hAnsi="Arial" w:cs="Arial"/>
              </w:rPr>
              <w:t>Artículos metálicos para la construcción</w:t>
            </w:r>
          </w:p>
        </w:tc>
      </w:tr>
      <w:tr w:rsidR="00730C52" w:rsidRPr="00B53B95" w14:paraId="671A04B5" w14:textId="77777777" w:rsidTr="00200A9B">
        <w:trPr>
          <w:trHeight w:val="298"/>
        </w:trPr>
        <w:tc>
          <w:tcPr>
            <w:tcW w:w="1621" w:type="dxa"/>
            <w:vAlign w:val="center"/>
          </w:tcPr>
          <w:p w14:paraId="5E35BD97" w14:textId="77777777" w:rsidR="00730C52" w:rsidRPr="00B83B53" w:rsidRDefault="00730C52" w:rsidP="00200A9B">
            <w:pPr>
              <w:jc w:val="center"/>
              <w:rPr>
                <w:rFonts w:ascii="Arial" w:hAnsi="Arial" w:cs="Arial"/>
              </w:rPr>
            </w:pPr>
            <w:r>
              <w:rPr>
                <w:rFonts w:ascii="Arial" w:hAnsi="Arial" w:cs="Arial"/>
              </w:rPr>
              <w:t>25611</w:t>
            </w:r>
          </w:p>
        </w:tc>
        <w:tc>
          <w:tcPr>
            <w:tcW w:w="7370" w:type="dxa"/>
            <w:shd w:val="clear" w:color="auto" w:fill="auto"/>
            <w:vAlign w:val="center"/>
          </w:tcPr>
          <w:p w14:paraId="4EB73FDE" w14:textId="77777777" w:rsidR="00730C52" w:rsidRPr="00B83B53" w:rsidRDefault="00730C52" w:rsidP="00200A9B">
            <w:pPr>
              <w:jc w:val="both"/>
              <w:rPr>
                <w:rFonts w:ascii="Arial" w:hAnsi="Arial" w:cs="Arial"/>
              </w:rPr>
            </w:pPr>
            <w:r>
              <w:rPr>
                <w:rFonts w:ascii="Arial" w:hAnsi="Arial" w:cs="Arial"/>
              </w:rPr>
              <w:t>Fibras sintéticas, hules, plásticos y derivados</w:t>
            </w:r>
          </w:p>
        </w:tc>
      </w:tr>
      <w:tr w:rsidR="00730C52" w:rsidRPr="00B53B95" w14:paraId="4EB163C3" w14:textId="77777777" w:rsidTr="00200A9B">
        <w:trPr>
          <w:trHeight w:val="298"/>
        </w:trPr>
        <w:tc>
          <w:tcPr>
            <w:tcW w:w="1621" w:type="dxa"/>
            <w:vAlign w:val="center"/>
          </w:tcPr>
          <w:p w14:paraId="6C338485" w14:textId="77777777" w:rsidR="00730C52" w:rsidRPr="00B83B53" w:rsidRDefault="00730C52" w:rsidP="00200A9B">
            <w:pPr>
              <w:jc w:val="center"/>
              <w:rPr>
                <w:rFonts w:ascii="Arial" w:hAnsi="Arial" w:cs="Arial"/>
              </w:rPr>
            </w:pPr>
            <w:r>
              <w:rPr>
                <w:rFonts w:ascii="Arial" w:hAnsi="Arial" w:cs="Arial"/>
              </w:rPr>
              <w:t>29411</w:t>
            </w:r>
          </w:p>
        </w:tc>
        <w:tc>
          <w:tcPr>
            <w:tcW w:w="7370" w:type="dxa"/>
            <w:shd w:val="clear" w:color="auto" w:fill="auto"/>
            <w:vAlign w:val="center"/>
          </w:tcPr>
          <w:p w14:paraId="0F6FCA52" w14:textId="77777777" w:rsidR="00730C52" w:rsidRPr="00B83B53" w:rsidRDefault="00730C52" w:rsidP="00200A9B">
            <w:pPr>
              <w:jc w:val="both"/>
              <w:rPr>
                <w:rFonts w:ascii="Arial" w:hAnsi="Arial" w:cs="Arial"/>
              </w:rPr>
            </w:pPr>
            <w:r>
              <w:rPr>
                <w:rFonts w:ascii="Arial" w:hAnsi="Arial" w:cs="Arial"/>
              </w:rPr>
              <w:t>Refacciones y accesorios menores de equipo de cómputo y tecnologías de la información</w:t>
            </w:r>
          </w:p>
        </w:tc>
      </w:tr>
      <w:tr w:rsidR="00730C52" w:rsidRPr="00B53B95" w14:paraId="6D000418" w14:textId="77777777" w:rsidTr="00200A9B">
        <w:trPr>
          <w:trHeight w:val="298"/>
        </w:trPr>
        <w:tc>
          <w:tcPr>
            <w:tcW w:w="1621" w:type="dxa"/>
            <w:vAlign w:val="center"/>
          </w:tcPr>
          <w:p w14:paraId="064CFD9F" w14:textId="77777777" w:rsidR="00730C52" w:rsidRPr="00B83B53" w:rsidRDefault="00730C52" w:rsidP="00200A9B">
            <w:pPr>
              <w:jc w:val="center"/>
              <w:rPr>
                <w:rFonts w:ascii="Arial" w:hAnsi="Arial" w:cs="Arial"/>
              </w:rPr>
            </w:pPr>
            <w:r>
              <w:rPr>
                <w:rFonts w:ascii="Arial" w:hAnsi="Arial" w:cs="Arial"/>
              </w:rPr>
              <w:t>29811</w:t>
            </w:r>
          </w:p>
        </w:tc>
        <w:tc>
          <w:tcPr>
            <w:tcW w:w="7370" w:type="dxa"/>
            <w:shd w:val="clear" w:color="auto" w:fill="auto"/>
            <w:vAlign w:val="center"/>
          </w:tcPr>
          <w:p w14:paraId="52AA5EB4" w14:textId="77777777" w:rsidR="00730C52" w:rsidRPr="00B83B53" w:rsidRDefault="00730C52" w:rsidP="00200A9B">
            <w:pPr>
              <w:jc w:val="both"/>
              <w:rPr>
                <w:rFonts w:ascii="Arial" w:hAnsi="Arial" w:cs="Arial"/>
              </w:rPr>
            </w:pPr>
            <w:r>
              <w:rPr>
                <w:rFonts w:ascii="Arial" w:hAnsi="Arial" w:cs="Arial"/>
              </w:rPr>
              <w:t>Refacciones y accesorios menores de maquinaria y otros equipos</w:t>
            </w:r>
          </w:p>
        </w:tc>
      </w:tr>
      <w:tr w:rsidR="00730C52" w:rsidRPr="00B53B95" w14:paraId="7FC07F05" w14:textId="77777777" w:rsidTr="00200A9B">
        <w:trPr>
          <w:trHeight w:val="298"/>
        </w:trPr>
        <w:tc>
          <w:tcPr>
            <w:tcW w:w="1621" w:type="dxa"/>
            <w:vAlign w:val="center"/>
          </w:tcPr>
          <w:p w14:paraId="34A9EB5B" w14:textId="77777777" w:rsidR="00730C52" w:rsidRPr="00B83B53" w:rsidRDefault="00730C52" w:rsidP="00200A9B">
            <w:pPr>
              <w:jc w:val="center"/>
              <w:rPr>
                <w:rFonts w:ascii="Arial" w:hAnsi="Arial" w:cs="Arial"/>
              </w:rPr>
            </w:pPr>
            <w:r>
              <w:rPr>
                <w:rFonts w:ascii="Arial" w:hAnsi="Arial" w:cs="Arial"/>
              </w:rPr>
              <w:t>51512</w:t>
            </w:r>
          </w:p>
        </w:tc>
        <w:tc>
          <w:tcPr>
            <w:tcW w:w="7370" w:type="dxa"/>
            <w:shd w:val="clear" w:color="auto" w:fill="auto"/>
            <w:vAlign w:val="center"/>
          </w:tcPr>
          <w:p w14:paraId="75B6C56B" w14:textId="77777777" w:rsidR="00730C52" w:rsidRPr="00B83B53" w:rsidRDefault="00730C52" w:rsidP="00200A9B">
            <w:pPr>
              <w:jc w:val="both"/>
              <w:rPr>
                <w:rFonts w:ascii="Arial" w:hAnsi="Arial" w:cs="Arial"/>
              </w:rPr>
            </w:pPr>
            <w:r>
              <w:rPr>
                <w:rFonts w:ascii="Arial" w:hAnsi="Arial" w:cs="Arial"/>
              </w:rPr>
              <w:t>Equipo de cómputo y de tecnologías de la información</w:t>
            </w:r>
          </w:p>
        </w:tc>
      </w:tr>
      <w:tr w:rsidR="00730C52" w:rsidRPr="00B53B95" w14:paraId="64EAB06C" w14:textId="77777777" w:rsidTr="00200A9B">
        <w:trPr>
          <w:trHeight w:val="298"/>
        </w:trPr>
        <w:tc>
          <w:tcPr>
            <w:tcW w:w="1621" w:type="dxa"/>
            <w:vAlign w:val="center"/>
          </w:tcPr>
          <w:p w14:paraId="16D5EB6A" w14:textId="77777777" w:rsidR="00730C52" w:rsidRPr="00B83B53" w:rsidRDefault="00730C52" w:rsidP="00200A9B">
            <w:pPr>
              <w:jc w:val="center"/>
              <w:rPr>
                <w:rFonts w:ascii="Arial" w:hAnsi="Arial" w:cs="Arial"/>
              </w:rPr>
            </w:pPr>
            <w:r>
              <w:rPr>
                <w:rFonts w:ascii="Arial" w:hAnsi="Arial" w:cs="Arial"/>
              </w:rPr>
              <w:t>52312</w:t>
            </w:r>
          </w:p>
        </w:tc>
        <w:tc>
          <w:tcPr>
            <w:tcW w:w="7370" w:type="dxa"/>
            <w:shd w:val="clear" w:color="auto" w:fill="auto"/>
            <w:vAlign w:val="center"/>
          </w:tcPr>
          <w:p w14:paraId="27B4FA15" w14:textId="77777777" w:rsidR="00730C52" w:rsidRPr="00B83B53" w:rsidRDefault="00730C52" w:rsidP="00200A9B">
            <w:pPr>
              <w:jc w:val="both"/>
              <w:rPr>
                <w:rFonts w:ascii="Arial" w:hAnsi="Arial" w:cs="Arial"/>
              </w:rPr>
            </w:pPr>
            <w:r>
              <w:rPr>
                <w:rFonts w:ascii="Arial" w:hAnsi="Arial" w:cs="Arial"/>
              </w:rPr>
              <w:t>Cámaras fotográficas y de video</w:t>
            </w:r>
          </w:p>
        </w:tc>
      </w:tr>
      <w:tr w:rsidR="00730C52" w:rsidRPr="00B53B95" w14:paraId="59DAE986" w14:textId="77777777" w:rsidTr="00200A9B">
        <w:trPr>
          <w:trHeight w:val="298"/>
        </w:trPr>
        <w:tc>
          <w:tcPr>
            <w:tcW w:w="1621" w:type="dxa"/>
            <w:vAlign w:val="center"/>
          </w:tcPr>
          <w:p w14:paraId="1A7F134D" w14:textId="77777777" w:rsidR="00730C52" w:rsidRPr="00B83B53" w:rsidRDefault="00730C52" w:rsidP="00200A9B">
            <w:pPr>
              <w:jc w:val="center"/>
              <w:rPr>
                <w:rFonts w:ascii="Arial" w:hAnsi="Arial" w:cs="Arial"/>
              </w:rPr>
            </w:pPr>
            <w:r>
              <w:rPr>
                <w:rFonts w:ascii="Arial" w:hAnsi="Arial" w:cs="Arial"/>
              </w:rPr>
              <w:lastRenderedPageBreak/>
              <w:t>56512</w:t>
            </w:r>
          </w:p>
        </w:tc>
        <w:tc>
          <w:tcPr>
            <w:tcW w:w="7370" w:type="dxa"/>
            <w:shd w:val="clear" w:color="auto" w:fill="auto"/>
            <w:vAlign w:val="center"/>
          </w:tcPr>
          <w:p w14:paraId="18143250" w14:textId="77777777" w:rsidR="00730C52" w:rsidRPr="00B83B53" w:rsidRDefault="00730C52" w:rsidP="00200A9B">
            <w:pPr>
              <w:jc w:val="both"/>
              <w:rPr>
                <w:rFonts w:ascii="Arial" w:hAnsi="Arial" w:cs="Arial"/>
              </w:rPr>
            </w:pPr>
            <w:r>
              <w:rPr>
                <w:rFonts w:ascii="Arial" w:hAnsi="Arial" w:cs="Arial"/>
              </w:rPr>
              <w:t>Equipo de comunicación y telecomunicación</w:t>
            </w:r>
          </w:p>
        </w:tc>
      </w:tr>
    </w:tbl>
    <w:p w14:paraId="362631A8" w14:textId="77777777" w:rsidR="004B76AA" w:rsidRPr="00391110" w:rsidRDefault="004B76AA" w:rsidP="00730C52">
      <w:pPr>
        <w:pStyle w:val="Ttulo2"/>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Nº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r w:rsidRPr="00DB5E8F">
        <w:rPr>
          <w:rFonts w:ascii="Arial" w:hAnsi="Arial" w:cs="Arial"/>
        </w:rPr>
        <w:t xml:space="preserve">Nº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r w:rsidRPr="00DB5E8F">
        <w:rPr>
          <w:rFonts w:ascii="Arial" w:hAnsi="Arial" w:cs="Arial"/>
        </w:rPr>
        <w:t xml:space="preserve">Nº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Nº.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nº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lastRenderedPageBreak/>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r w:rsidR="004E6906" w:rsidRPr="00DB5E8F">
        <w:rPr>
          <w:rFonts w:ascii="Arial" w:hAnsi="Arial" w:cs="Arial"/>
        </w:rPr>
        <w:t>usuario@dominio)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C L Á U S U L A S</w:t>
      </w:r>
    </w:p>
    <w:p w14:paraId="4A8CF15C" w14:textId="77777777" w:rsidR="004B76AA" w:rsidRPr="00DB5E8F" w:rsidRDefault="004B76AA" w:rsidP="004B76AA">
      <w:pPr>
        <w:jc w:val="center"/>
        <w:rPr>
          <w:rFonts w:ascii="Arial" w:hAnsi="Arial" w:cs="Arial"/>
          <w:b/>
        </w:rPr>
      </w:pPr>
    </w:p>
    <w:p w14:paraId="1C14356F" w14:textId="3509F65C"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05467C">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CDF5AD7"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4FACE0CB" w14:textId="77777777" w:rsidR="006031EC" w:rsidRDefault="006031EC" w:rsidP="004B76AA">
      <w:pPr>
        <w:jc w:val="both"/>
        <w:rPr>
          <w:rFonts w:ascii="Arial" w:hAnsi="Arial" w:cs="Arial"/>
        </w:rPr>
      </w:pPr>
    </w:p>
    <w:tbl>
      <w:tblPr>
        <w:tblStyle w:val="Tabladecuadrcula211"/>
        <w:tblW w:w="9111" w:type="dxa"/>
        <w:jc w:val="center"/>
        <w:tblLayout w:type="fixed"/>
        <w:tblLook w:val="04A0" w:firstRow="1" w:lastRow="0" w:firstColumn="1" w:lastColumn="0" w:noHBand="0" w:noVBand="1"/>
      </w:tblPr>
      <w:tblGrid>
        <w:gridCol w:w="1129"/>
        <w:gridCol w:w="1418"/>
        <w:gridCol w:w="992"/>
        <w:gridCol w:w="1276"/>
        <w:gridCol w:w="1559"/>
        <w:gridCol w:w="1418"/>
        <w:gridCol w:w="1319"/>
      </w:tblGrid>
      <w:tr w:rsidR="006031EC" w:rsidRPr="007D0B40" w14:paraId="459B377E" w14:textId="77777777" w:rsidTr="006B2A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18F0E9" w14:textId="77777777" w:rsidR="006031EC" w:rsidRPr="007D0B40" w:rsidRDefault="006031EC" w:rsidP="006B2A03">
            <w:pPr>
              <w:jc w:val="center"/>
              <w:rPr>
                <w:rFonts w:ascii="Arial" w:hAnsi="Arial" w:cs="Arial"/>
                <w:sz w:val="20"/>
                <w:szCs w:val="20"/>
              </w:rPr>
            </w:pPr>
            <w:r w:rsidRPr="007D0B40">
              <w:rPr>
                <w:rFonts w:ascii="Arial" w:hAnsi="Arial" w:cs="Arial"/>
                <w:sz w:val="20"/>
                <w:szCs w:val="20"/>
              </w:rPr>
              <w:t>PARTIDA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DEFBD4" w14:textId="77777777" w:rsidR="006031EC" w:rsidRPr="007D0B4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CONCEPTO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6FBE0C" w14:textId="77777777" w:rsidR="006031EC" w:rsidRPr="007D0B4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MARCA</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DA9785" w14:textId="77777777" w:rsidR="006031EC" w:rsidRPr="007D0B4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 xml:space="preserve">CANTIDAD </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F395E5" w14:textId="77777777" w:rsidR="006031EC" w:rsidRPr="007D0B4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CA3E19" w14:textId="77777777" w:rsidR="006031EC" w:rsidRPr="007D0B4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PRECIO UNITARIO</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BCF8A2" w14:textId="77777777" w:rsidR="006031EC" w:rsidRPr="007D0B4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D0B40">
              <w:rPr>
                <w:rFonts w:ascii="Arial" w:hAnsi="Arial" w:cs="Arial"/>
                <w:sz w:val="20"/>
                <w:szCs w:val="20"/>
              </w:rPr>
              <w:t>SUBTOTAL</w:t>
            </w:r>
          </w:p>
        </w:tc>
      </w:tr>
      <w:tr w:rsidR="006031EC" w:rsidRPr="007D0B40" w14:paraId="1A408141" w14:textId="77777777" w:rsidTr="006B2A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6EACB20A" w14:textId="77777777" w:rsidR="006031EC" w:rsidRPr="007D0B4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371E98"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9D9BE3"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72383F"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E48821"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471927"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09CCBBB"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031EC" w:rsidRPr="007D0B40" w14:paraId="15A65BC5" w14:textId="77777777" w:rsidTr="006B2A03">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37AB568F" w14:textId="77777777" w:rsidR="006031EC" w:rsidRPr="007D0B4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2476EA"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2D1C3"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660F1D"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5EAD3E"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28F7F8"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71BDB3C4"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031EC" w:rsidRPr="007D0B40" w14:paraId="726CD8B3" w14:textId="77777777" w:rsidTr="006B2A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2A1B47E5" w14:textId="77777777" w:rsidR="006031EC" w:rsidRPr="007D0B4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A1DFEC"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1868BB"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769B7C"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37BDCF"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799F45"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1DFD14A"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031EC" w:rsidRPr="007D0B40" w14:paraId="561C793F" w14:textId="77777777" w:rsidTr="006B2A03">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54C2480B" w14:textId="77777777" w:rsidR="006031EC" w:rsidRPr="007D0B4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52BDB7"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44E8A6"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9E19F8"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572DFD"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8C1628"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73ACECD"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031EC" w:rsidRPr="007D0B40" w14:paraId="03BEBD0D" w14:textId="77777777" w:rsidTr="006B2A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1D643982" w14:textId="77777777" w:rsidR="006031EC" w:rsidRPr="007D0B4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FEFEFA"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8892FD"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7BC967"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EA57ED"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3BDAF7"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A4C1496"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031EC" w:rsidRPr="007D0B40" w14:paraId="7BD002AF" w14:textId="77777777" w:rsidTr="006B2A03">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4767472E" w14:textId="77777777" w:rsidR="006031EC" w:rsidRPr="007D0B4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229709"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09209E"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3519E7"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2F77D9"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15C43B" w14:textId="77777777" w:rsidR="006031EC" w:rsidRPr="007D0B40" w:rsidRDefault="006031EC" w:rsidP="006B2A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SUBTOTAL</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D15E3C6"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031EC" w:rsidRPr="007D0B40" w14:paraId="62E13B41" w14:textId="77777777" w:rsidTr="006B2A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7603F92B" w14:textId="77777777" w:rsidR="006031EC" w:rsidRPr="007D0B4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7AE1BB"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328732"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794ED9"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D2B1D2"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FCC113" w14:textId="77777777" w:rsidR="006031EC" w:rsidRPr="007D0B40" w:rsidRDefault="006031EC" w:rsidP="006B2A0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I.V.A.</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F87AC14" w14:textId="77777777" w:rsidR="006031EC" w:rsidRPr="007D0B4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031EC" w:rsidRPr="007D0B40" w14:paraId="43C16227" w14:textId="77777777" w:rsidTr="006B2A03">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75AB0B18" w14:textId="77777777" w:rsidR="006031EC" w:rsidRPr="007D0B4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D599CB"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79E72C"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A66870"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016848"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50A5298" w14:textId="77777777" w:rsidR="006031EC" w:rsidRPr="007D0B40" w:rsidRDefault="006031EC" w:rsidP="006B2A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TOTAL</w:t>
            </w:r>
          </w:p>
        </w:tc>
        <w:tc>
          <w:tcPr>
            <w:tcW w:w="1319" w:type="dxa"/>
            <w:tcBorders>
              <w:top w:val="single" w:sz="4" w:space="0" w:color="auto"/>
              <w:left w:val="single" w:sz="4" w:space="0" w:color="auto"/>
              <w:bottom w:val="single" w:sz="4" w:space="0" w:color="auto"/>
              <w:right w:val="single" w:sz="4" w:space="0" w:color="auto"/>
            </w:tcBorders>
          </w:tcPr>
          <w:p w14:paraId="380F7327" w14:textId="77777777" w:rsidR="006031EC" w:rsidRPr="007D0B4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201E2FAC" w14:textId="77777777" w:rsidR="00D067FD" w:rsidRDefault="00D067FD" w:rsidP="004B76AA">
      <w:pPr>
        <w:jc w:val="both"/>
        <w:rPr>
          <w:rFonts w:ascii="Arial" w:hAnsi="Arial" w:cs="Arial"/>
        </w:rPr>
      </w:pPr>
    </w:p>
    <w:p w14:paraId="6683D669" w14:textId="2E8ADBC7"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2791E37C" w:rsidR="004B76AA"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3C4C155B" w14:textId="4DDC2624" w:rsidR="000F6189" w:rsidRDefault="000F6189" w:rsidP="004B76AA">
      <w:pPr>
        <w:jc w:val="both"/>
        <w:rPr>
          <w:rFonts w:ascii="Arial" w:hAnsi="Arial" w:cs="Arial"/>
        </w:rPr>
      </w:pPr>
    </w:p>
    <w:p w14:paraId="389B5244" w14:textId="31E1C753" w:rsidR="00CC4DFC" w:rsidRDefault="00190348" w:rsidP="004B76AA">
      <w:pPr>
        <w:jc w:val="both"/>
        <w:rPr>
          <w:rFonts w:ascii="Arial" w:hAnsi="Arial" w:cs="Arial"/>
        </w:rPr>
      </w:pPr>
      <w:r w:rsidRPr="00CC4DFC">
        <w:rPr>
          <w:rFonts w:ascii="Arial" w:hAnsi="Arial" w:cs="Arial"/>
          <w:b/>
        </w:rPr>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4E5A8A55" w14:textId="14F93C89" w:rsidR="006031EC" w:rsidRPr="00DB5E8F" w:rsidRDefault="006031EC" w:rsidP="006031EC">
      <w:pPr>
        <w:jc w:val="both"/>
        <w:rPr>
          <w:rFonts w:ascii="Arial" w:hAnsi="Arial" w:cs="Arial"/>
        </w:rPr>
      </w:pPr>
      <w:r w:rsidRPr="00963D37">
        <w:rPr>
          <w:rFonts w:ascii="Arial" w:hAnsi="Arial" w:cs="Arial"/>
        </w:rPr>
        <w:t xml:space="preserve">No se otorgará anticipo, el precio será fijo durante la vigencia del contrato, </w:t>
      </w:r>
      <w:r w:rsidRPr="009D5485">
        <w:rPr>
          <w:rFonts w:ascii="Arial" w:hAnsi="Arial" w:cs="Arial"/>
        </w:rPr>
        <w:t>el pago se realizará en una sola exhibición, previa entrega de los bienes adquiridos a entera satisfacción</w:t>
      </w:r>
      <w:r>
        <w:rPr>
          <w:rFonts w:ascii="Arial" w:hAnsi="Arial" w:cs="Arial"/>
        </w:rPr>
        <w:t xml:space="preserve"> del Municipio,</w:t>
      </w:r>
      <w:r w:rsidRPr="00A9387B">
        <w:rPr>
          <w:rFonts w:ascii="Arial" w:hAnsi="Arial" w:cs="Arial"/>
        </w:rPr>
        <w:t xml:space="preserve"> por transferencia electrónica, a través de la Tesorería Municipal, quién será la responsable de efectuar el pago correspondiente, previa entrega </w:t>
      </w:r>
      <w:r>
        <w:rPr>
          <w:rFonts w:ascii="Arial" w:hAnsi="Arial" w:cs="Arial"/>
        </w:rPr>
        <w:t xml:space="preserve">y </w:t>
      </w:r>
      <w:r w:rsidRPr="00A9387B">
        <w:rPr>
          <w:rFonts w:ascii="Arial" w:hAnsi="Arial" w:cs="Arial"/>
        </w:rPr>
        <w:t xml:space="preserve">validación del comprobante fiscal digital por internet (CFDI) </w:t>
      </w:r>
      <w:r>
        <w:rPr>
          <w:rFonts w:ascii="Arial" w:hAnsi="Arial" w:cs="Arial"/>
        </w:rPr>
        <w:t>y archivo XML</w:t>
      </w:r>
      <w:r w:rsidRPr="00A9387B">
        <w:rPr>
          <w:rFonts w:ascii="Arial" w:hAnsi="Arial" w:cs="Arial"/>
        </w:rPr>
        <w:t>, en un periodo comprendido de 15 días hábiles a partir de la entrega de éste, siempre y cuando se cumpla con los requisitos estipulados en el artículo 69 de los Lineamientos Generales 202</w:t>
      </w:r>
      <w:r w:rsidR="00715DF1">
        <w:rPr>
          <w:rFonts w:ascii="Arial" w:hAnsi="Arial" w:cs="Arial"/>
        </w:rPr>
        <w:t>4</w:t>
      </w:r>
      <w:r w:rsidRPr="00A9387B">
        <w:rPr>
          <w:rFonts w:ascii="Arial" w:hAnsi="Arial" w:cs="Arial"/>
        </w:rPr>
        <w:t xml:space="preserve"> para el Ejercicio del Gasto del Municipio de Oaxaca de Juárez, vigentes.</w:t>
      </w:r>
    </w:p>
    <w:p w14:paraId="0279B307" w14:textId="77777777" w:rsidR="006031EC" w:rsidRPr="00F90E5E" w:rsidRDefault="006031EC" w:rsidP="006031EC">
      <w:pPr>
        <w:jc w:val="both"/>
        <w:rPr>
          <w:rFonts w:ascii="Arial" w:hAnsi="Arial" w:cs="Arial"/>
          <w:sz w:val="10"/>
          <w:szCs w:val="10"/>
        </w:rPr>
      </w:pPr>
    </w:p>
    <w:p w14:paraId="11D5C659" w14:textId="77777777" w:rsidR="006031EC" w:rsidRPr="008A6642" w:rsidRDefault="006031EC" w:rsidP="006031EC">
      <w:pPr>
        <w:autoSpaceDE w:val="0"/>
        <w:autoSpaceDN w:val="0"/>
        <w:adjustRightInd w:val="0"/>
        <w:jc w:val="both"/>
        <w:rPr>
          <w:rFonts w:ascii="Arial" w:eastAsia="Times New Roman" w:hAnsi="Arial" w:cs="Arial"/>
          <w:noProof/>
          <w:lang w:eastAsia="es-MX"/>
        </w:rPr>
      </w:pPr>
      <w:r>
        <w:rPr>
          <w:rFonts w:ascii="Arial" w:hAnsi="Arial" w:cs="Arial"/>
        </w:rPr>
        <w:t>E</w:t>
      </w:r>
      <w:r w:rsidRPr="00A9387B">
        <w:rPr>
          <w:rFonts w:ascii="Arial" w:hAnsi="Arial" w:cs="Arial"/>
        </w:rPr>
        <w:t xml:space="preserve">l comprobante fiscal digital por internet (CFDI) </w:t>
      </w:r>
      <w:r>
        <w:rPr>
          <w:rFonts w:ascii="Arial" w:hAnsi="Arial" w:cs="Arial"/>
        </w:rPr>
        <w:t xml:space="preserve">y archivo XML, </w:t>
      </w:r>
      <w:r w:rsidRPr="008A6642">
        <w:rPr>
          <w:rFonts w:ascii="Arial" w:eastAsia="Times New Roman" w:hAnsi="Arial" w:cs="Arial"/>
          <w:noProof/>
          <w:lang w:eastAsia="es-MX"/>
        </w:rPr>
        <w:t>deberán ser envi</w:t>
      </w:r>
      <w:r>
        <w:rPr>
          <w:rFonts w:ascii="Arial" w:eastAsia="Times New Roman" w:hAnsi="Arial" w:cs="Arial"/>
          <w:noProof/>
          <w:lang w:eastAsia="es-MX"/>
        </w:rPr>
        <w:t>a</w:t>
      </w:r>
      <w:r w:rsidRPr="008A6642">
        <w:rPr>
          <w:rFonts w:ascii="Arial" w:eastAsia="Times New Roman" w:hAnsi="Arial" w:cs="Arial"/>
          <w:noProof/>
          <w:lang w:eastAsia="es-MX"/>
        </w:rPr>
        <w:t>d</w:t>
      </w:r>
      <w:r>
        <w:rPr>
          <w:rFonts w:ascii="Arial" w:eastAsia="Times New Roman" w:hAnsi="Arial" w:cs="Arial"/>
          <w:noProof/>
          <w:lang w:eastAsia="es-MX"/>
        </w:rPr>
        <w:t>o</w:t>
      </w:r>
      <w:r w:rsidRPr="008A6642">
        <w:rPr>
          <w:rFonts w:ascii="Arial" w:eastAsia="Times New Roman" w:hAnsi="Arial" w:cs="Arial"/>
          <w:noProof/>
          <w:lang w:eastAsia="es-MX"/>
        </w:rPr>
        <w:t xml:space="preserve">s vía correo electrónico a la siguiente dirección: </w:t>
      </w:r>
      <w:hyperlink r:id="rId9" w:history="1">
        <w:r w:rsidRPr="00F04C2E">
          <w:rPr>
            <w:rStyle w:val="Hipervnculo"/>
            <w:rFonts w:ascii="Arial" w:eastAsia="Times New Roman" w:hAnsi="Arial" w:cs="Arial"/>
            <w:noProof/>
            <w:lang w:eastAsia="es-MX"/>
          </w:rPr>
          <w:t>controldepresupuesto@hotmail.com</w:t>
        </w:r>
      </w:hyperlink>
      <w:r>
        <w:rPr>
          <w:rFonts w:ascii="Arial" w:eastAsia="Times New Roman" w:hAnsi="Arial" w:cs="Arial"/>
          <w:noProof/>
          <w:lang w:eastAsia="es-MX"/>
        </w:rPr>
        <w:t xml:space="preserve">, </w:t>
      </w:r>
      <w:r w:rsidRPr="008A6642">
        <w:rPr>
          <w:rFonts w:ascii="Arial" w:eastAsia="Times New Roman" w:hAnsi="Arial" w:cs="Arial"/>
          <w:noProof/>
          <w:lang w:eastAsia="es-MX"/>
        </w:rPr>
        <w:t>la cual deberá señalar la descripción de los bienes adquiridos, cantidad, unidad de medida, precio unitario y total, desglosando el IVA u otro impuesto según sea el caso, así como la razón social, teléfonos y dirección del licitante adjudicado.</w:t>
      </w:r>
    </w:p>
    <w:p w14:paraId="09DCFCF0" w14:textId="77777777" w:rsidR="0097298D" w:rsidRPr="008A6642" w:rsidRDefault="0097298D" w:rsidP="0097298D">
      <w:pPr>
        <w:autoSpaceDE w:val="0"/>
        <w:autoSpaceDN w:val="0"/>
        <w:adjustRightInd w:val="0"/>
        <w:jc w:val="both"/>
        <w:rPr>
          <w:rFonts w:ascii="Arial" w:eastAsia="Times New Roman" w:hAnsi="Arial" w:cs="Arial"/>
          <w:noProof/>
          <w:lang w:eastAsia="es-MX"/>
        </w:rPr>
      </w:pPr>
    </w:p>
    <w:p w14:paraId="7DE02AD2" w14:textId="66F4781D" w:rsidR="0097298D" w:rsidRPr="008A6642" w:rsidRDefault="0097298D" w:rsidP="0097298D">
      <w:pPr>
        <w:autoSpaceDE w:val="0"/>
        <w:autoSpaceDN w:val="0"/>
        <w:adjustRightInd w:val="0"/>
        <w:jc w:val="both"/>
        <w:rPr>
          <w:rFonts w:ascii="Arial" w:eastAsia="Times New Roman" w:hAnsi="Arial" w:cs="Arial"/>
          <w:noProof/>
          <w:lang w:eastAsia="es-MX"/>
        </w:rPr>
      </w:pPr>
      <w:r w:rsidRPr="008A6642">
        <w:rPr>
          <w:rFonts w:ascii="Arial" w:eastAsia="Times New Roman" w:hAnsi="Arial" w:cs="Arial"/>
          <w:noProof/>
          <w:lang w:eastAsia="es-MX"/>
        </w:rPr>
        <w:t xml:space="preserve">Para efecto de pago, el proveedor deberá presentar </w:t>
      </w:r>
      <w:r w:rsidR="004849C3">
        <w:rPr>
          <w:rFonts w:ascii="Arial" w:eastAsia="Times New Roman" w:hAnsi="Arial" w:cs="Arial"/>
          <w:noProof/>
          <w:lang w:eastAsia="es-MX"/>
        </w:rPr>
        <w:t xml:space="preserve">el </w:t>
      </w:r>
      <w:r w:rsidR="004849C3" w:rsidRPr="00A9387B">
        <w:rPr>
          <w:rFonts w:ascii="Arial" w:hAnsi="Arial" w:cs="Arial"/>
        </w:rPr>
        <w:t xml:space="preserve">comprobante fiscal digital por internet (CFDI) </w:t>
      </w:r>
      <w:r w:rsidR="004849C3">
        <w:rPr>
          <w:rFonts w:ascii="Arial" w:hAnsi="Arial" w:cs="Arial"/>
        </w:rPr>
        <w:t>y archivo XML</w:t>
      </w:r>
      <w:r w:rsidR="004849C3" w:rsidRPr="008A6642">
        <w:rPr>
          <w:rFonts w:ascii="Arial" w:eastAsia="Times New Roman" w:hAnsi="Arial" w:cs="Arial"/>
          <w:noProof/>
          <w:lang w:eastAsia="es-MX"/>
        </w:rPr>
        <w:t xml:space="preserve"> </w:t>
      </w:r>
      <w:r w:rsidRPr="008A6642">
        <w:rPr>
          <w:rFonts w:ascii="Arial" w:eastAsia="Times New Roman" w:hAnsi="Arial" w:cs="Arial"/>
          <w:noProof/>
          <w:lang w:eastAsia="es-MX"/>
        </w:rPr>
        <w:t>con los siguientes datos fiscales: a nombre del Municipio de Oaxaca de Juárez, RFC: MOJ7210102H1, con domicilio en Avenida Morelos número 108, Col. Centro, C.P. 68000, Oaxaca de Juárez, Oaxaca.</w:t>
      </w:r>
    </w:p>
    <w:p w14:paraId="1BD7BDDE" w14:textId="77777777" w:rsidR="0097298D" w:rsidRPr="008A6642" w:rsidRDefault="0097298D" w:rsidP="0097298D">
      <w:pPr>
        <w:autoSpaceDE w:val="0"/>
        <w:autoSpaceDN w:val="0"/>
        <w:adjustRightInd w:val="0"/>
        <w:jc w:val="both"/>
        <w:rPr>
          <w:rFonts w:ascii="Arial" w:eastAsia="Times New Roman" w:hAnsi="Arial" w:cs="Arial"/>
          <w:noProof/>
          <w:lang w:eastAsia="es-MX"/>
        </w:rPr>
      </w:pPr>
    </w:p>
    <w:p w14:paraId="3E9B9FA0" w14:textId="5DB8AD2B" w:rsidR="0097298D" w:rsidRPr="00DB5E8F" w:rsidRDefault="0097298D" w:rsidP="0097298D">
      <w:pPr>
        <w:autoSpaceDE w:val="0"/>
        <w:autoSpaceDN w:val="0"/>
        <w:adjustRightInd w:val="0"/>
        <w:jc w:val="both"/>
        <w:rPr>
          <w:rFonts w:ascii="Arial" w:hAnsi="Arial" w:cs="Arial"/>
        </w:rPr>
      </w:pPr>
      <w:r w:rsidRPr="008A6642">
        <w:rPr>
          <w:rFonts w:ascii="Arial" w:eastAsia="Times New Roman" w:hAnsi="Arial" w:cs="Arial"/>
          <w:noProof/>
          <w:lang w:eastAsia="es-MX"/>
        </w:rPr>
        <w:t xml:space="preserve">En caso de que </w:t>
      </w:r>
      <w:r w:rsidR="004849C3">
        <w:rPr>
          <w:rFonts w:ascii="Arial" w:eastAsia="Times New Roman" w:hAnsi="Arial" w:cs="Arial"/>
          <w:noProof/>
          <w:lang w:eastAsia="es-MX"/>
        </w:rPr>
        <w:t>el</w:t>
      </w:r>
      <w:r w:rsidR="004849C3" w:rsidRPr="004849C3">
        <w:rPr>
          <w:rFonts w:ascii="Arial" w:hAnsi="Arial" w:cs="Arial"/>
        </w:rPr>
        <w:t xml:space="preserve"> </w:t>
      </w:r>
      <w:r w:rsidR="004849C3" w:rsidRPr="00A9387B">
        <w:rPr>
          <w:rFonts w:ascii="Arial" w:hAnsi="Arial" w:cs="Arial"/>
        </w:rPr>
        <w:t xml:space="preserve">comprobante fiscal digital por internet (CFDI) </w:t>
      </w:r>
      <w:r w:rsidR="004849C3">
        <w:rPr>
          <w:rFonts w:ascii="Arial" w:hAnsi="Arial" w:cs="Arial"/>
        </w:rPr>
        <w:t>y archivo XML</w:t>
      </w:r>
      <w:r w:rsidRPr="008A6642">
        <w:rPr>
          <w:rFonts w:ascii="Arial" w:eastAsia="Times New Roman" w:hAnsi="Arial" w:cs="Arial"/>
          <w:noProof/>
          <w:lang w:eastAsia="es-MX"/>
        </w:rPr>
        <w:t xml:space="preserve"> entregad</w:t>
      </w:r>
      <w:r w:rsidR="004849C3">
        <w:rPr>
          <w:rFonts w:ascii="Arial" w:eastAsia="Times New Roman" w:hAnsi="Arial" w:cs="Arial"/>
          <w:noProof/>
          <w:lang w:eastAsia="es-MX"/>
        </w:rPr>
        <w:t>os</w:t>
      </w:r>
      <w:r w:rsidRPr="008A6642">
        <w:rPr>
          <w:rFonts w:ascii="Arial" w:eastAsia="Times New Roman" w:hAnsi="Arial" w:cs="Arial"/>
          <w:noProof/>
          <w:lang w:eastAsia="es-MX"/>
        </w:rPr>
        <w:t xml:space="preserve"> por el proveedor adjudicado, presente errores, la </w:t>
      </w:r>
      <w:r w:rsidR="006031EC" w:rsidRPr="00043EF4">
        <w:rPr>
          <w:rFonts w:ascii="Arial" w:hAnsi="Arial" w:cs="Arial"/>
          <w:bCs/>
        </w:rPr>
        <w:t>Secretaría de Seguridad Ciudadana, Movilidad y Protección Civil</w:t>
      </w:r>
      <w:r w:rsidRPr="008A6642">
        <w:rPr>
          <w:rFonts w:ascii="Arial" w:eastAsia="Times New Roman" w:hAnsi="Arial" w:cs="Arial"/>
          <w:noProof/>
          <w:lang w:eastAsia="es-MX"/>
        </w:rPr>
        <w:t xml:space="preserve">, dentro de los tres días hábiles siguientes al de su recepción indicará al proveedor las deficiencias que deberá corregir, por lo que </w:t>
      </w:r>
      <w:r w:rsidRPr="008A6642">
        <w:rPr>
          <w:rFonts w:ascii="Arial" w:eastAsia="Times New Roman" w:hAnsi="Arial" w:cs="Arial"/>
          <w:noProof/>
          <w:lang w:eastAsia="es-MX"/>
        </w:rPr>
        <w:lastRenderedPageBreak/>
        <w:t xml:space="preserve">el procedimiento de pago reiniciará en el momento en el que el licitante presente </w:t>
      </w:r>
      <w:r w:rsidR="004849C3">
        <w:rPr>
          <w:rFonts w:ascii="Arial" w:eastAsia="Times New Roman" w:hAnsi="Arial" w:cs="Arial"/>
          <w:noProof/>
          <w:lang w:eastAsia="es-MX"/>
        </w:rPr>
        <w:t xml:space="preserve">el </w:t>
      </w:r>
      <w:r w:rsidR="004849C3" w:rsidRPr="00A9387B">
        <w:rPr>
          <w:rFonts w:ascii="Arial" w:hAnsi="Arial" w:cs="Arial"/>
        </w:rPr>
        <w:t xml:space="preserve">comprobante fiscal digital por internet (CFDI) </w:t>
      </w:r>
      <w:r w:rsidR="004849C3">
        <w:rPr>
          <w:rFonts w:ascii="Arial" w:hAnsi="Arial" w:cs="Arial"/>
        </w:rPr>
        <w:t>y archivo XML</w:t>
      </w:r>
      <w:r w:rsidR="004849C3" w:rsidRPr="008A6642">
        <w:rPr>
          <w:rFonts w:ascii="Arial" w:eastAsia="Times New Roman" w:hAnsi="Arial" w:cs="Arial"/>
          <w:noProof/>
          <w:lang w:eastAsia="es-MX"/>
        </w:rPr>
        <w:t xml:space="preserve"> </w:t>
      </w:r>
      <w:r w:rsidRPr="008A6642">
        <w:rPr>
          <w:rFonts w:ascii="Arial" w:eastAsia="Times New Roman" w:hAnsi="Arial" w:cs="Arial"/>
          <w:noProof/>
          <w:lang w:eastAsia="es-MX"/>
        </w:rPr>
        <w:t>corregid</w:t>
      </w:r>
      <w:r w:rsidR="004849C3">
        <w:rPr>
          <w:rFonts w:ascii="Arial" w:eastAsia="Times New Roman" w:hAnsi="Arial" w:cs="Arial"/>
          <w:noProof/>
          <w:lang w:eastAsia="es-MX"/>
        </w:rPr>
        <w:t>os</w:t>
      </w:r>
      <w:r w:rsidRPr="008A6642">
        <w:rPr>
          <w:rFonts w:ascii="Arial" w:eastAsia="Times New Roman" w:hAnsi="Arial" w:cs="Arial"/>
          <w:noProof/>
          <w:lang w:eastAsia="es-MX"/>
        </w:rPr>
        <w:t>.</w:t>
      </w:r>
    </w:p>
    <w:p w14:paraId="27D11737" w14:textId="77777777" w:rsidR="00083EC7" w:rsidRPr="00DB5E8F" w:rsidRDefault="00083EC7" w:rsidP="00083EC7">
      <w:pPr>
        <w:autoSpaceDE w:val="0"/>
        <w:autoSpaceDN w:val="0"/>
        <w:adjustRightInd w:val="0"/>
        <w:jc w:val="both"/>
        <w:rPr>
          <w:rFonts w:ascii="Arial" w:hAnsi="Arial" w:cs="Arial"/>
        </w:rPr>
      </w:pPr>
    </w:p>
    <w:p w14:paraId="29DDB073"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noProof/>
        </w:rPr>
        <w:t>El proveedor adjudicado deberá proporcionar a la Dirección de Egresos y Control Presupuestal adscrita a la Tesoreria Municipal, para realizar el trámite de pago, la siguiente información:</w:t>
      </w:r>
    </w:p>
    <w:p w14:paraId="38C6FDAD"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o Razón Social.</w:t>
      </w:r>
    </w:p>
    <w:p w14:paraId="44FE9DC7"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R.F.C.</w:t>
      </w:r>
    </w:p>
    <w:p w14:paraId="76F7C384"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Número de Cuenta.</w:t>
      </w:r>
    </w:p>
    <w:p w14:paraId="1A149232"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Clabe Interbancaria.</w:t>
      </w:r>
    </w:p>
    <w:p w14:paraId="223949BA"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de la Institución Bancaria.</w:t>
      </w:r>
    </w:p>
    <w:p w14:paraId="0ACE3BF1"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Teléfono de contacto de oficina y celular.</w:t>
      </w:r>
    </w:p>
    <w:p w14:paraId="24DE3816"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Correo Electrónico.</w:t>
      </w:r>
    </w:p>
    <w:p w14:paraId="7C1A6BEC"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Copia de la Carátula del último estado de cuenta.</w:t>
      </w:r>
    </w:p>
    <w:p w14:paraId="329AA478" w14:textId="693ACF27" w:rsidR="00CD7580" w:rsidRPr="00CC4DFC" w:rsidRDefault="00CC4DFC" w:rsidP="00570407">
      <w:pPr>
        <w:pStyle w:val="Prrafodelista"/>
        <w:numPr>
          <w:ilvl w:val="0"/>
          <w:numId w:val="42"/>
        </w:numPr>
        <w:autoSpaceDE w:val="0"/>
        <w:autoSpaceDN w:val="0"/>
        <w:adjustRightInd w:val="0"/>
        <w:spacing w:after="200" w:line="276" w:lineRule="auto"/>
        <w:jc w:val="both"/>
        <w:rPr>
          <w:rFonts w:ascii="Arial" w:hAnsi="Arial" w:cs="Arial"/>
        </w:rPr>
      </w:pPr>
      <w:r w:rsidRPr="00CC4DFC">
        <w:rPr>
          <w:rFonts w:ascii="Arial" w:hAnsi="Arial" w:cs="Arial"/>
          <w:noProof/>
        </w:rPr>
        <w:t>Nombre de algún contacto.</w:t>
      </w:r>
    </w:p>
    <w:p w14:paraId="4FE34C7F" w14:textId="18FABA0B" w:rsidR="004B76AA" w:rsidRPr="00DB5E8F" w:rsidRDefault="00190348" w:rsidP="004B76AA">
      <w:pPr>
        <w:jc w:val="both"/>
        <w:rPr>
          <w:rFonts w:ascii="Arial" w:hAnsi="Arial" w:cs="Arial"/>
        </w:rPr>
      </w:pPr>
      <w:r w:rsidRPr="00DB5E8F">
        <w:rPr>
          <w:rFonts w:ascii="Arial" w:hAnsi="Arial" w:cs="Arial"/>
        </w:rPr>
        <w:t xml:space="preserve">“El Municipio” pagará el precio por </w:t>
      </w:r>
      <w:r w:rsidR="00083EC7">
        <w:rPr>
          <w:rFonts w:ascii="Arial" w:hAnsi="Arial" w:cs="Arial"/>
        </w:rPr>
        <w:t>los bienes</w:t>
      </w:r>
      <w:r w:rsidRPr="00DB5E8F">
        <w:rPr>
          <w:rFonts w:ascii="Arial" w:hAnsi="Arial" w:cs="Arial"/>
        </w:rPr>
        <w:t xml:space="preserve"> en pesos mexicanos moneda nacional, a través de la </w:t>
      </w:r>
      <w:r w:rsidR="00D117B0">
        <w:rPr>
          <w:rFonts w:ascii="Arial" w:hAnsi="Arial" w:cs="Arial"/>
        </w:rPr>
        <w:t>T</w:t>
      </w:r>
      <w:r w:rsidRPr="00DB5E8F">
        <w:rPr>
          <w:rFonts w:ascii="Arial" w:hAnsi="Arial" w:cs="Arial"/>
        </w:rPr>
        <w:t xml:space="preserve">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xml:space="preserve">, a la presentación </w:t>
      </w:r>
      <w:r w:rsidR="004849C3">
        <w:rPr>
          <w:rFonts w:ascii="Arial" w:hAnsi="Arial" w:cs="Arial"/>
        </w:rPr>
        <w:t xml:space="preserve">del </w:t>
      </w:r>
      <w:r w:rsidR="004849C3" w:rsidRPr="00A9387B">
        <w:rPr>
          <w:rFonts w:ascii="Arial" w:hAnsi="Arial" w:cs="Arial"/>
        </w:rPr>
        <w:t xml:space="preserve">comprobante fiscal digital por internet (CFDI) </w:t>
      </w:r>
      <w:r w:rsidR="004849C3">
        <w:rPr>
          <w:rFonts w:ascii="Arial" w:hAnsi="Arial" w:cs="Arial"/>
        </w:rPr>
        <w:t>y archivo XML,</w:t>
      </w:r>
      <w:r w:rsidR="004849C3" w:rsidRPr="00DB5E8F">
        <w:rPr>
          <w:rFonts w:ascii="Arial" w:hAnsi="Arial" w:cs="Arial"/>
        </w:rPr>
        <w:t xml:space="preserve"> </w:t>
      </w:r>
      <w:r w:rsidRPr="00DB5E8F">
        <w:rPr>
          <w:rFonts w:ascii="Arial" w:hAnsi="Arial" w:cs="Arial"/>
        </w:rPr>
        <w:t>respectiv</w:t>
      </w:r>
      <w:r w:rsidR="004849C3">
        <w:rPr>
          <w:rFonts w:ascii="Arial" w:hAnsi="Arial" w:cs="Arial"/>
        </w:rPr>
        <w:t>os</w:t>
      </w:r>
      <w:r w:rsidRPr="00DB5E8F">
        <w:rPr>
          <w:rFonts w:ascii="Arial" w:hAnsi="Arial" w:cs="Arial"/>
        </w:rPr>
        <w:t xml:space="preserve">, siempre y cuando previamente haya entregado </w:t>
      </w:r>
      <w:r w:rsidR="00C36E0D">
        <w:rPr>
          <w:rFonts w:ascii="Arial" w:hAnsi="Arial" w:cs="Arial"/>
        </w:rPr>
        <w:t>los servicios e</w:t>
      </w:r>
      <w:r w:rsidRPr="00DB5E8F">
        <w:rPr>
          <w:rFonts w:ascii="Arial" w:hAnsi="Arial" w:cs="Arial"/>
        </w:rPr>
        <w:t>n los términos del presente contrato y a entera satisfacción de “el municipio”, esto considerando que no existan aclar</w:t>
      </w:r>
      <w:r w:rsidR="007D5DA4">
        <w:rPr>
          <w:rFonts w:ascii="Arial" w:hAnsi="Arial" w:cs="Arial"/>
        </w:rPr>
        <w:t xml:space="preserve">aciones al importe </w:t>
      </w:r>
      <w:r w:rsidR="00730568">
        <w:rPr>
          <w:rFonts w:ascii="Arial" w:hAnsi="Arial" w:cs="Arial"/>
        </w:rPr>
        <w:t>de los bienes</w:t>
      </w:r>
      <w:r w:rsidR="007D5DA4">
        <w:rPr>
          <w:rFonts w:ascii="Arial" w:hAnsi="Arial" w:cs="Arial"/>
        </w:rPr>
        <w:t xml:space="preserve"> facturado</w:t>
      </w:r>
      <w:r w:rsidR="00730568">
        <w:rPr>
          <w:rFonts w:ascii="Arial" w:hAnsi="Arial" w:cs="Arial"/>
        </w:rPr>
        <w:t>s</w:t>
      </w:r>
      <w:r w:rsidRPr="00DB5E8F">
        <w:rPr>
          <w:rFonts w:ascii="Arial" w:hAnsi="Arial" w:cs="Arial"/>
        </w:rPr>
        <w:t>.</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0AAA35EA" w:rsidR="004B76AA" w:rsidRPr="00DB5E8F" w:rsidRDefault="003657B0" w:rsidP="004B76AA">
      <w:pPr>
        <w:jc w:val="both"/>
        <w:rPr>
          <w:rFonts w:ascii="Arial" w:hAnsi="Arial" w:cs="Arial"/>
        </w:rPr>
      </w:pPr>
      <w:r w:rsidRPr="00DB5E8F">
        <w:rPr>
          <w:rFonts w:ascii="Arial" w:hAnsi="Arial" w:cs="Arial"/>
        </w:rPr>
        <w:lastRenderedPageBreak/>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1EA8B619" w:rsidR="004B76AA" w:rsidRPr="00DB5E8F" w:rsidRDefault="00F839B8" w:rsidP="004B76AA">
      <w:pPr>
        <w:jc w:val="both"/>
        <w:rPr>
          <w:rFonts w:ascii="Arial" w:hAnsi="Arial" w:cs="Arial"/>
        </w:rPr>
      </w:pPr>
      <w:r w:rsidRPr="00715DF1">
        <w:rPr>
          <w:rFonts w:ascii="Arial" w:hAnsi="Arial" w:cs="Arial"/>
          <w:b/>
        </w:rPr>
        <w:t>Cuarta</w:t>
      </w:r>
      <w:r w:rsidRPr="00715DF1">
        <w:rPr>
          <w:rFonts w:ascii="Arial" w:hAnsi="Arial" w:cs="Arial"/>
        </w:rPr>
        <w:t>. Vigencia del presente contrato será a partir del</w:t>
      </w:r>
      <w:r w:rsidR="00EC67DA" w:rsidRPr="00715DF1">
        <w:rPr>
          <w:rFonts w:ascii="Arial" w:hAnsi="Arial" w:cs="Arial"/>
        </w:rPr>
        <w:t xml:space="preserve"> día </w:t>
      </w:r>
      <w:r w:rsidR="00002398" w:rsidRPr="00715DF1">
        <w:rPr>
          <w:rFonts w:ascii="Arial" w:hAnsi="Arial" w:cs="Arial"/>
        </w:rPr>
        <w:t>0</w:t>
      </w:r>
      <w:r w:rsidR="004574DB">
        <w:rPr>
          <w:rFonts w:ascii="Arial" w:hAnsi="Arial" w:cs="Arial"/>
        </w:rPr>
        <w:t>5</w:t>
      </w:r>
      <w:r w:rsidR="00002398" w:rsidRPr="00715DF1">
        <w:rPr>
          <w:rFonts w:ascii="Arial" w:hAnsi="Arial" w:cs="Arial"/>
        </w:rPr>
        <w:t xml:space="preserve"> de </w:t>
      </w:r>
      <w:r w:rsidR="00715DF1" w:rsidRPr="00715DF1">
        <w:rPr>
          <w:rFonts w:ascii="Arial" w:hAnsi="Arial" w:cs="Arial"/>
        </w:rPr>
        <w:t>abril</w:t>
      </w:r>
      <w:r w:rsidR="005579F6" w:rsidRPr="00715DF1">
        <w:rPr>
          <w:rFonts w:ascii="Arial" w:hAnsi="Arial" w:cs="Arial"/>
        </w:rPr>
        <w:t xml:space="preserve"> a</w:t>
      </w:r>
      <w:r w:rsidRPr="00715DF1">
        <w:rPr>
          <w:rFonts w:ascii="Arial" w:hAnsi="Arial" w:cs="Arial"/>
        </w:rPr>
        <w:t xml:space="preserve">l 31 de </w:t>
      </w:r>
      <w:r w:rsidR="00401CA5" w:rsidRPr="00715DF1">
        <w:rPr>
          <w:rFonts w:ascii="Arial" w:hAnsi="Arial" w:cs="Arial"/>
        </w:rPr>
        <w:t>diciembre</w:t>
      </w:r>
      <w:r w:rsidRPr="00715DF1">
        <w:rPr>
          <w:rFonts w:ascii="Arial" w:hAnsi="Arial" w:cs="Arial"/>
        </w:rPr>
        <w:t xml:space="preserve"> de 202</w:t>
      </w:r>
      <w:r w:rsidR="00D117B0" w:rsidRPr="00715DF1">
        <w:rPr>
          <w:rFonts w:ascii="Arial" w:hAnsi="Arial" w:cs="Arial"/>
        </w:rPr>
        <w:t>4</w:t>
      </w:r>
      <w:r w:rsidRPr="00715DF1">
        <w:rPr>
          <w:rFonts w:ascii="Arial" w:hAnsi="Arial" w:cs="Arial"/>
        </w:rPr>
        <w:t>.</w:t>
      </w:r>
    </w:p>
    <w:p w14:paraId="5F1947A8" w14:textId="77777777" w:rsidR="004B76AA" w:rsidRPr="00DB5E8F" w:rsidRDefault="004B76AA" w:rsidP="004B76AA">
      <w:pPr>
        <w:jc w:val="both"/>
        <w:rPr>
          <w:rFonts w:ascii="Arial" w:hAnsi="Arial" w:cs="Arial"/>
        </w:rPr>
      </w:pPr>
    </w:p>
    <w:p w14:paraId="431EA3B9" w14:textId="334142F5" w:rsidR="00BD5AFD" w:rsidRPr="00BD5AFD" w:rsidRDefault="00F839B8" w:rsidP="00BD5AFD">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 xml:space="preserve">a).-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 xml:space="preserve">b).- Que la fianza se otorga atendiendo a las obligaciones contenidas en el contrato. </w:t>
      </w:r>
    </w:p>
    <w:p w14:paraId="6D7A0257" w14:textId="77777777" w:rsidR="00BD5AFD" w:rsidRPr="00BD5AFD" w:rsidRDefault="00BD5AFD" w:rsidP="00BD5AFD">
      <w:pPr>
        <w:jc w:val="both"/>
        <w:rPr>
          <w:rFonts w:ascii="Arial" w:hAnsi="Arial" w:cs="Arial"/>
        </w:rPr>
      </w:pPr>
      <w:r w:rsidRPr="00BD5AFD">
        <w:rPr>
          <w:rFonts w:ascii="Arial" w:hAnsi="Arial" w:cs="Arial"/>
        </w:rPr>
        <w:t xml:space="preserve">c).- Que garantiza el debido cumplimiento del contrato. </w:t>
      </w:r>
    </w:p>
    <w:p w14:paraId="5511F25E" w14:textId="71AC5A81" w:rsidR="00BD5AFD" w:rsidRPr="00BD5AFD" w:rsidRDefault="00BD5AFD" w:rsidP="00BD5AFD">
      <w:pPr>
        <w:jc w:val="both"/>
        <w:rPr>
          <w:rFonts w:ascii="Arial" w:hAnsi="Arial" w:cs="Arial"/>
        </w:rPr>
      </w:pPr>
      <w:r w:rsidRPr="00BD5AFD">
        <w:rPr>
          <w:rFonts w:ascii="Arial" w:hAnsi="Arial" w:cs="Arial"/>
        </w:rPr>
        <w:t xml:space="preserve">d).-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 xml:space="preserve">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w:t>
      </w:r>
      <w:r w:rsidRPr="00BD5AFD">
        <w:rPr>
          <w:rFonts w:ascii="Arial" w:hAnsi="Arial" w:cs="Arial"/>
        </w:rPr>
        <w:lastRenderedPageBreak/>
        <w:t>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6A85056A" w14:textId="77777777" w:rsidR="004B76AA" w:rsidRPr="00DB5E8F" w:rsidRDefault="004B76AA" w:rsidP="004B76AA">
      <w:pPr>
        <w:jc w:val="both"/>
        <w:rPr>
          <w:rFonts w:ascii="Arial" w:hAnsi="Arial" w:cs="Arial"/>
        </w:rPr>
      </w:pPr>
    </w:p>
    <w:p w14:paraId="559D1034" w14:textId="6D1044B5" w:rsidR="00867422" w:rsidRPr="00CC4DFC" w:rsidRDefault="000D5E1D" w:rsidP="001714BF">
      <w:pPr>
        <w:jc w:val="both"/>
        <w:rPr>
          <w:rFonts w:ascii="Arial" w:hAnsi="Arial" w:cs="Arial"/>
          <w:bCs/>
          <w:szCs w:val="20"/>
        </w:rPr>
      </w:pPr>
      <w:r w:rsidRPr="00CC4DFC">
        <w:rPr>
          <w:rFonts w:ascii="Arial" w:hAnsi="Arial" w:cs="Arial"/>
          <w:b/>
        </w:rPr>
        <w:t xml:space="preserve">Sexta. </w:t>
      </w:r>
      <w:r w:rsidRPr="00CC4DFC">
        <w:rPr>
          <w:rFonts w:ascii="Arial" w:hAnsi="Arial" w:cs="Arial"/>
        </w:rPr>
        <w:t xml:space="preserve">Garantía </w:t>
      </w:r>
      <w:r w:rsidR="00730568">
        <w:rPr>
          <w:rFonts w:ascii="Arial" w:hAnsi="Arial" w:cs="Arial"/>
        </w:rPr>
        <w:t>de los bienes</w:t>
      </w:r>
      <w:r w:rsidRPr="00CC4DFC">
        <w:rPr>
          <w:rFonts w:ascii="Arial" w:hAnsi="Arial" w:cs="Arial"/>
        </w:rPr>
        <w:t>.</w:t>
      </w:r>
    </w:p>
    <w:p w14:paraId="05836FA3" w14:textId="77777777" w:rsidR="00867422" w:rsidRPr="006C4754" w:rsidRDefault="00867422" w:rsidP="00867422">
      <w:pPr>
        <w:rPr>
          <w:rFonts w:ascii="Arial" w:hAnsi="Arial" w:cs="Arial"/>
          <w:b/>
          <w:bCs/>
          <w:sz w:val="14"/>
          <w:szCs w:val="10"/>
        </w:rPr>
      </w:pPr>
    </w:p>
    <w:p w14:paraId="2E5D1161" w14:textId="4E377D8F" w:rsidR="00A214C6" w:rsidRPr="00574C37" w:rsidRDefault="00D6695C" w:rsidP="00A214C6">
      <w:pPr>
        <w:jc w:val="both"/>
        <w:rPr>
          <w:rFonts w:ascii="Arial" w:hAnsi="Arial" w:cs="Arial"/>
          <w:lang w:val="es-MX"/>
        </w:rPr>
      </w:pPr>
      <w:r w:rsidRPr="00DB5E8F">
        <w:rPr>
          <w:rFonts w:ascii="Arial" w:hAnsi="Arial" w:cs="Arial"/>
        </w:rPr>
        <w:t>“El Proveedor”</w:t>
      </w:r>
      <w:r>
        <w:rPr>
          <w:rFonts w:ascii="Arial" w:hAnsi="Arial" w:cs="Arial"/>
        </w:rPr>
        <w:t xml:space="preserve"> </w:t>
      </w:r>
      <w:r w:rsidR="00A214C6" w:rsidRPr="00574C37">
        <w:rPr>
          <w:rFonts w:ascii="Arial" w:hAnsi="Arial" w:cs="Arial"/>
          <w:lang w:val="es-MX"/>
        </w:rPr>
        <w:t>garantizar</w:t>
      </w:r>
      <w:r>
        <w:rPr>
          <w:rFonts w:ascii="Arial" w:hAnsi="Arial" w:cs="Arial"/>
          <w:lang w:val="es-MX"/>
        </w:rPr>
        <w:t>á</w:t>
      </w:r>
      <w:r w:rsidR="00A214C6" w:rsidRPr="00574C37">
        <w:rPr>
          <w:rFonts w:ascii="Arial" w:hAnsi="Arial" w:cs="Arial"/>
          <w:lang w:val="es-MX"/>
        </w:rPr>
        <w:t xml:space="preserve"> los bienes entregados, contra defectos y deficiencia en la calidad de </w:t>
      </w:r>
      <w:r w:rsidR="00A214C6">
        <w:rPr>
          <w:rFonts w:ascii="Arial" w:hAnsi="Arial" w:cs="Arial"/>
          <w:lang w:val="es-MX"/>
        </w:rPr>
        <w:t>é</w:t>
      </w:r>
      <w:r w:rsidR="00A214C6" w:rsidRPr="00574C37">
        <w:rPr>
          <w:rFonts w:ascii="Arial" w:hAnsi="Arial" w:cs="Arial"/>
          <w:lang w:val="es-MX"/>
        </w:rPr>
        <w:t>stos, por un periodo de 12 meses (1 año), contados a partir de la fecha de entrega de los bienes, esta garantía también deberá cubrir las fallas sufridas por lo equipos bajo condiciones normales en su operación.</w:t>
      </w:r>
    </w:p>
    <w:p w14:paraId="437091F3" w14:textId="77777777" w:rsidR="00A214C6" w:rsidRPr="00574C37" w:rsidRDefault="00A214C6" w:rsidP="00A214C6">
      <w:pPr>
        <w:jc w:val="both"/>
        <w:rPr>
          <w:rFonts w:ascii="Arial" w:hAnsi="Arial" w:cs="Arial"/>
          <w:lang w:val="es-MX"/>
        </w:rPr>
      </w:pPr>
    </w:p>
    <w:p w14:paraId="509BFDB4" w14:textId="2AF2A062" w:rsidR="00A214C6" w:rsidRDefault="00A214C6" w:rsidP="00A214C6">
      <w:pPr>
        <w:jc w:val="both"/>
        <w:rPr>
          <w:rFonts w:ascii="Arial" w:hAnsi="Arial" w:cs="Arial"/>
          <w:lang w:val="es-MX"/>
        </w:rPr>
      </w:pPr>
      <w:r w:rsidRPr="00574C37">
        <w:rPr>
          <w:rFonts w:ascii="Arial" w:hAnsi="Arial" w:cs="Arial"/>
          <w:lang w:val="es-MX"/>
        </w:rPr>
        <w:t xml:space="preserve">En caso de reemplazo de algún bien por defecto de fabricación y/o deficiencia en la calidad de este al momento de la entrega-recepción, </w:t>
      </w:r>
      <w:r w:rsidR="00D6695C" w:rsidRPr="00DB5E8F">
        <w:rPr>
          <w:rFonts w:ascii="Arial" w:hAnsi="Arial" w:cs="Arial"/>
        </w:rPr>
        <w:t>“El Proveedor”</w:t>
      </w:r>
      <w:r w:rsidR="00D6695C">
        <w:rPr>
          <w:rFonts w:ascii="Arial" w:hAnsi="Arial" w:cs="Arial"/>
        </w:rPr>
        <w:t xml:space="preserve"> </w:t>
      </w:r>
      <w:r w:rsidRPr="00574C37">
        <w:rPr>
          <w:rFonts w:ascii="Arial" w:hAnsi="Arial" w:cs="Arial"/>
          <w:lang w:val="es-MX"/>
        </w:rPr>
        <w:t>se obliga a sustituir dicho bien con características originales o superiores que garanticen la compatibilidad de los elementos, en un periodo no mayor a 7 días hábiles contados a partir de la fecha de notificación sin costo adicional para Secretaría de Seguridad Ciudadana, Movilidad y Protección Civil.</w:t>
      </w:r>
    </w:p>
    <w:p w14:paraId="2A4BA58C" w14:textId="77777777" w:rsidR="00311FA6" w:rsidRDefault="00311FA6" w:rsidP="00311FA6">
      <w:pPr>
        <w:jc w:val="both"/>
        <w:rPr>
          <w:rFonts w:ascii="Arial" w:hAnsi="Arial" w:cs="Arial"/>
          <w:lang w:val="es-MX"/>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1E5A2CF1" w:rsidR="004B76AA" w:rsidRPr="00DB5E8F" w:rsidRDefault="006F2C0E" w:rsidP="004B76AA">
      <w:pPr>
        <w:jc w:val="both"/>
        <w:rPr>
          <w:rFonts w:ascii="Arial" w:hAnsi="Arial" w:cs="Arial"/>
        </w:rPr>
      </w:pPr>
      <w:r>
        <w:rPr>
          <w:rFonts w:ascii="Arial" w:hAnsi="Arial" w:cs="Arial"/>
        </w:rPr>
        <w:t xml:space="preserve">Entregar </w:t>
      </w:r>
      <w:r w:rsidR="00D108BD">
        <w:rPr>
          <w:rFonts w:ascii="Arial" w:hAnsi="Arial" w:cs="Arial"/>
        </w:rPr>
        <w:t xml:space="preserve">los bienes </w:t>
      </w:r>
      <w:r w:rsidR="00EC3CA1">
        <w:rPr>
          <w:rFonts w:ascii="Arial" w:hAnsi="Arial" w:cs="Arial"/>
        </w:rPr>
        <w:t>contratad</w:t>
      </w:r>
      <w:r w:rsidR="00D108BD">
        <w:rPr>
          <w:rFonts w:ascii="Arial" w:hAnsi="Arial" w:cs="Arial"/>
        </w:rPr>
        <w:t>o</w:t>
      </w:r>
      <w:r>
        <w:rPr>
          <w:rFonts w:ascii="Arial" w:hAnsi="Arial" w:cs="Arial"/>
        </w:rPr>
        <w:t>s</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363413">
        <w:rPr>
          <w:rFonts w:ascii="Arial" w:hAnsi="Arial" w:cs="Arial"/>
          <w:b/>
        </w:rPr>
        <w:t>LPE/MOJ/SRHYM/MÓDULOSEGURIDAD/06/2024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5E8E2594" w:rsidR="00B53B95"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 xml:space="preserve">la </w:t>
      </w:r>
      <w:r w:rsidR="00730568">
        <w:rPr>
          <w:rFonts w:ascii="Arial" w:hAnsi="Arial" w:cs="Arial"/>
        </w:rPr>
        <w:t>e</w:t>
      </w:r>
      <w:r w:rsidR="00B53B95" w:rsidRPr="0011307C">
        <w:rPr>
          <w:rFonts w:ascii="Arial" w:hAnsi="Arial" w:cs="Arial"/>
        </w:rPr>
        <w:t>n</w:t>
      </w:r>
      <w:r w:rsidR="00730568">
        <w:rPr>
          <w:rFonts w:ascii="Arial" w:hAnsi="Arial" w:cs="Arial"/>
        </w:rPr>
        <w:t>trega</w:t>
      </w:r>
      <w:r w:rsidR="00B53B95" w:rsidRPr="0011307C">
        <w:rPr>
          <w:rFonts w:ascii="Arial" w:hAnsi="Arial" w:cs="Arial"/>
        </w:rPr>
        <w:t xml:space="preserve"> </w:t>
      </w:r>
      <w:r w:rsidR="00730568">
        <w:rPr>
          <w:rFonts w:ascii="Arial" w:hAnsi="Arial" w:cs="Arial"/>
        </w:rPr>
        <w:t>de los bienes</w:t>
      </w:r>
      <w:r w:rsidRPr="0011307C">
        <w:rPr>
          <w:rFonts w:ascii="Arial" w:hAnsi="Arial" w:cs="Arial"/>
        </w:rPr>
        <w:t>.</w:t>
      </w:r>
    </w:p>
    <w:p w14:paraId="0E448FFC" w14:textId="77777777" w:rsidR="006F2C0E" w:rsidRPr="0011307C" w:rsidRDefault="006F2C0E" w:rsidP="004B76AA">
      <w:pPr>
        <w:jc w:val="both"/>
        <w:rPr>
          <w:rFonts w:ascii="Arial" w:hAnsi="Arial" w:cs="Arial"/>
        </w:rPr>
      </w:pPr>
    </w:p>
    <w:p w14:paraId="2532F2E7" w14:textId="77777777" w:rsidR="002A29AF" w:rsidRDefault="002A29AF" w:rsidP="002A29AF">
      <w:pPr>
        <w:jc w:val="both"/>
        <w:rPr>
          <w:rFonts w:ascii="Arial" w:hAnsi="Arial" w:cs="Arial"/>
          <w:b/>
        </w:rPr>
      </w:pPr>
      <w:r>
        <w:rPr>
          <w:rFonts w:ascii="Arial" w:hAnsi="Arial" w:cs="Arial"/>
          <w:b/>
        </w:rPr>
        <w:t>Plazo</w:t>
      </w:r>
      <w:r w:rsidRPr="00F13BA9">
        <w:rPr>
          <w:rFonts w:ascii="Arial" w:hAnsi="Arial" w:cs="Arial"/>
          <w:b/>
        </w:rPr>
        <w:t xml:space="preserve"> de </w:t>
      </w:r>
      <w:r>
        <w:rPr>
          <w:rFonts w:ascii="Arial" w:hAnsi="Arial" w:cs="Arial"/>
          <w:b/>
        </w:rPr>
        <w:t>entrega de los bienes.</w:t>
      </w:r>
    </w:p>
    <w:p w14:paraId="2E9D3C12" w14:textId="77777777" w:rsidR="002A29AF" w:rsidRDefault="002A29AF" w:rsidP="002A29AF">
      <w:pPr>
        <w:jc w:val="both"/>
        <w:rPr>
          <w:rFonts w:ascii="Arial" w:hAnsi="Arial" w:cs="Arial"/>
          <w:bCs/>
        </w:rPr>
      </w:pPr>
    </w:p>
    <w:p w14:paraId="09EF9B26" w14:textId="7DF21592" w:rsidR="00715DF1" w:rsidRPr="00652607" w:rsidRDefault="00715DF1" w:rsidP="00715DF1">
      <w:pPr>
        <w:jc w:val="both"/>
        <w:rPr>
          <w:rFonts w:ascii="Arial" w:hAnsi="Arial" w:cs="Arial"/>
          <w:bCs/>
        </w:rPr>
      </w:pPr>
      <w:r w:rsidRPr="00D073B0">
        <w:rPr>
          <w:rFonts w:ascii="Arial" w:hAnsi="Arial" w:cs="Arial"/>
          <w:bCs/>
        </w:rPr>
        <w:t>A partir de la firma del contrato, que será el día 0</w:t>
      </w:r>
      <w:r w:rsidR="004574DB">
        <w:rPr>
          <w:rFonts w:ascii="Arial" w:hAnsi="Arial" w:cs="Arial"/>
          <w:bCs/>
        </w:rPr>
        <w:t>5</w:t>
      </w:r>
      <w:r w:rsidRPr="00D073B0">
        <w:rPr>
          <w:rFonts w:ascii="Arial" w:hAnsi="Arial" w:cs="Arial"/>
          <w:bCs/>
        </w:rPr>
        <w:t xml:space="preserve"> de abril de 2024 y a más tardar el día 0</w:t>
      </w:r>
      <w:r w:rsidR="004574DB">
        <w:rPr>
          <w:rFonts w:ascii="Arial" w:hAnsi="Arial" w:cs="Arial"/>
          <w:bCs/>
        </w:rPr>
        <w:t>5</w:t>
      </w:r>
      <w:r w:rsidRPr="00D073B0">
        <w:rPr>
          <w:rFonts w:ascii="Arial" w:hAnsi="Arial" w:cs="Arial"/>
          <w:bCs/>
        </w:rPr>
        <w:t xml:space="preserve"> de mayo de 2024.</w:t>
      </w:r>
    </w:p>
    <w:p w14:paraId="2DF67931" w14:textId="77777777" w:rsidR="002A29AF" w:rsidRPr="00F501AD" w:rsidRDefault="002A29AF" w:rsidP="002A29AF">
      <w:pPr>
        <w:jc w:val="both"/>
        <w:rPr>
          <w:rFonts w:ascii="Arial" w:hAnsi="Arial" w:cs="Arial"/>
          <w:b/>
          <w:sz w:val="4"/>
          <w:szCs w:val="4"/>
        </w:rPr>
      </w:pPr>
    </w:p>
    <w:p w14:paraId="63941E65" w14:textId="77777777" w:rsidR="002A29AF" w:rsidRDefault="002A29AF" w:rsidP="002A29AF">
      <w:pPr>
        <w:jc w:val="both"/>
        <w:rPr>
          <w:rFonts w:ascii="Arial" w:hAnsi="Arial" w:cs="Arial"/>
          <w:b/>
          <w:bCs/>
        </w:rPr>
      </w:pPr>
    </w:p>
    <w:p w14:paraId="445F017A" w14:textId="77777777" w:rsidR="002A29AF" w:rsidRDefault="002A29AF" w:rsidP="002A29AF">
      <w:pPr>
        <w:jc w:val="both"/>
        <w:rPr>
          <w:rFonts w:ascii="Arial" w:hAnsi="Arial" w:cs="Arial"/>
          <w:b/>
        </w:rPr>
      </w:pPr>
      <w:r w:rsidRPr="00B97C25">
        <w:rPr>
          <w:rFonts w:ascii="Arial" w:hAnsi="Arial" w:cs="Arial"/>
          <w:b/>
        </w:rPr>
        <w:t xml:space="preserve">Lugar de </w:t>
      </w:r>
      <w:r>
        <w:rPr>
          <w:rFonts w:ascii="Arial" w:hAnsi="Arial" w:cs="Arial"/>
          <w:b/>
        </w:rPr>
        <w:t>entrega de los bienes</w:t>
      </w:r>
      <w:r w:rsidRPr="00B97C25">
        <w:rPr>
          <w:rFonts w:ascii="Arial" w:hAnsi="Arial" w:cs="Arial"/>
          <w:b/>
        </w:rPr>
        <w:t>.</w:t>
      </w:r>
    </w:p>
    <w:p w14:paraId="0BC877AC" w14:textId="77777777" w:rsidR="002A29AF" w:rsidRDefault="002A29AF" w:rsidP="002A29AF">
      <w:pPr>
        <w:jc w:val="both"/>
        <w:rPr>
          <w:rFonts w:ascii="Arial" w:hAnsi="Arial" w:cs="Arial"/>
          <w:bCs/>
        </w:rPr>
      </w:pPr>
    </w:p>
    <w:p w14:paraId="24A3A680" w14:textId="77777777" w:rsidR="002A29AF" w:rsidRPr="00043EF4" w:rsidRDefault="002A29AF" w:rsidP="002A29AF">
      <w:pPr>
        <w:jc w:val="both"/>
        <w:rPr>
          <w:rFonts w:ascii="Arial" w:hAnsi="Arial" w:cs="Arial"/>
          <w:bCs/>
        </w:rPr>
      </w:pPr>
      <w:r w:rsidRPr="00043EF4">
        <w:rPr>
          <w:rFonts w:ascii="Arial" w:hAnsi="Arial" w:cs="Arial"/>
          <w:bCs/>
        </w:rPr>
        <w:t>Los bienes solicitados en las partidas 01 a la 80 deberán ser entregados en el almacén de esta Secretaría, el cual se ubica en la siguiente dirección: calle División Oriente, número 131 letra “E”, Colonia Centro, Oaxaca de Juárez, en un horario de 09:00 a 20:00 horas, de lunes a sábado y de 09:00 a 14:00 horas los días domingo.</w:t>
      </w:r>
    </w:p>
    <w:p w14:paraId="35374C00" w14:textId="77777777" w:rsidR="002A29AF" w:rsidRPr="00043EF4" w:rsidRDefault="002A29AF" w:rsidP="002A29AF">
      <w:pPr>
        <w:jc w:val="both"/>
        <w:rPr>
          <w:rFonts w:ascii="Arial" w:hAnsi="Arial" w:cs="Arial"/>
          <w:bCs/>
        </w:rPr>
      </w:pPr>
    </w:p>
    <w:p w14:paraId="256B6B20" w14:textId="77777777" w:rsidR="002A29AF" w:rsidRPr="00043EF4" w:rsidRDefault="002A29AF" w:rsidP="002A29AF">
      <w:pPr>
        <w:jc w:val="both"/>
        <w:rPr>
          <w:rFonts w:ascii="Arial" w:hAnsi="Arial" w:cs="Arial"/>
          <w:bCs/>
        </w:rPr>
      </w:pPr>
      <w:r w:rsidRPr="00043EF4">
        <w:rPr>
          <w:rFonts w:ascii="Arial" w:hAnsi="Arial" w:cs="Arial"/>
          <w:bCs/>
        </w:rPr>
        <w:t>Para la partida 81, la entrega e instalación, se realizará en el inmueble que ocupará el módulo de atención y seguridad ciudadana de la central de abasto de la ciudad de Oaxaca de Juárez, ubicado en la siguiente dirección: Calle Mercaderes S/N, Esq. Cosijopi, Central de Abasto, Oaxaca de Juárez, Oaxaca, en un horario de 09:00 a 20:00 horas, de lunes a sábado.</w:t>
      </w:r>
    </w:p>
    <w:p w14:paraId="24F97D46" w14:textId="77777777" w:rsidR="002A29AF" w:rsidRPr="00043EF4" w:rsidRDefault="002A29AF" w:rsidP="002A29AF">
      <w:pPr>
        <w:jc w:val="both"/>
        <w:rPr>
          <w:rFonts w:ascii="Arial" w:hAnsi="Arial" w:cs="Arial"/>
          <w:bCs/>
        </w:rPr>
      </w:pPr>
    </w:p>
    <w:p w14:paraId="1247A752" w14:textId="77777777" w:rsidR="002A29AF" w:rsidRPr="00043EF4" w:rsidRDefault="002A29AF" w:rsidP="002A29AF">
      <w:pPr>
        <w:jc w:val="both"/>
        <w:rPr>
          <w:rFonts w:ascii="Arial" w:hAnsi="Arial" w:cs="Arial"/>
          <w:bCs/>
        </w:rPr>
      </w:pPr>
      <w:r w:rsidRPr="00043EF4">
        <w:rPr>
          <w:rFonts w:ascii="Arial" w:hAnsi="Arial" w:cs="Arial"/>
          <w:bCs/>
        </w:rPr>
        <w:t>Una vez entregados los bienes, a entera satisfacción la Secretaría de Seguridad Ciudadana, Movilidad y Protección Civil, se elaborará un acta de entrega-recepción, la cual deberá ser firmada por el proveedor o los proveedores adjudicados y el responsable de validar los bienes, conforme a lo establecido en el artículo 72 de la Ley de Adquisiciones, Enajenaciones, Arrendamientos, Prestación de Servicios y Administración de Bienes Muebles e Inmuebles del Estado de Oaxaca.</w:t>
      </w:r>
    </w:p>
    <w:p w14:paraId="61EAB3CD" w14:textId="77777777" w:rsidR="002A29AF" w:rsidRPr="00043EF4" w:rsidRDefault="002A29AF" w:rsidP="002A29AF">
      <w:pPr>
        <w:jc w:val="both"/>
        <w:rPr>
          <w:rFonts w:ascii="Arial" w:hAnsi="Arial" w:cs="Arial"/>
          <w:bCs/>
        </w:rPr>
      </w:pPr>
    </w:p>
    <w:p w14:paraId="0400B676" w14:textId="77777777" w:rsidR="002A29AF" w:rsidRDefault="002A29AF" w:rsidP="002A29AF">
      <w:pPr>
        <w:jc w:val="both"/>
        <w:rPr>
          <w:rFonts w:ascii="Arial" w:hAnsi="Arial" w:cs="Arial"/>
          <w:bCs/>
        </w:rPr>
      </w:pPr>
      <w:r w:rsidRPr="00043EF4">
        <w:rPr>
          <w:rFonts w:ascii="Arial" w:hAnsi="Arial" w:cs="Arial"/>
          <w:bCs/>
        </w:rPr>
        <w:t>De igual forma, una vez entregados dichos bienes, se tomarán las previsiones para el resguardo correspondiente de estos, considerando que se trata de activos fijos, conforme a los procedimientos establecidos en el Reglamento de los Bienes Patrimoniales Municipales.</w:t>
      </w:r>
    </w:p>
    <w:p w14:paraId="2A64916E" w14:textId="77777777" w:rsidR="002A29AF" w:rsidRPr="00F501AD" w:rsidRDefault="002A29AF" w:rsidP="002A29AF">
      <w:pPr>
        <w:jc w:val="both"/>
        <w:rPr>
          <w:rFonts w:ascii="Arial" w:hAnsi="Arial" w:cs="Arial"/>
          <w:b/>
          <w:sz w:val="10"/>
          <w:szCs w:val="10"/>
        </w:rPr>
      </w:pPr>
    </w:p>
    <w:p w14:paraId="6F2BE427" w14:textId="77777777" w:rsidR="002A29AF" w:rsidRDefault="002A29AF" w:rsidP="002A29AF">
      <w:pPr>
        <w:rPr>
          <w:rFonts w:ascii="Arial" w:hAnsi="Arial" w:cs="Arial"/>
          <w:b/>
          <w:bCs/>
        </w:rPr>
      </w:pPr>
      <w:r w:rsidRPr="00E07884">
        <w:rPr>
          <w:rFonts w:ascii="Arial" w:hAnsi="Arial" w:cs="Arial"/>
          <w:b/>
          <w:bCs/>
        </w:rPr>
        <w:t xml:space="preserve">Condiciones para la entrega </w:t>
      </w:r>
      <w:r>
        <w:rPr>
          <w:rFonts w:ascii="Arial" w:hAnsi="Arial" w:cs="Arial"/>
          <w:b/>
          <w:bCs/>
        </w:rPr>
        <w:t>de los bienes</w:t>
      </w:r>
      <w:r w:rsidRPr="00E07884">
        <w:rPr>
          <w:rFonts w:ascii="Arial" w:hAnsi="Arial" w:cs="Arial"/>
          <w:b/>
          <w:bCs/>
        </w:rPr>
        <w:t>.</w:t>
      </w:r>
    </w:p>
    <w:p w14:paraId="01DC990B" w14:textId="77777777" w:rsidR="002A29AF" w:rsidRDefault="002A29AF" w:rsidP="002A29AF">
      <w:pPr>
        <w:jc w:val="both"/>
        <w:rPr>
          <w:rFonts w:ascii="Arial" w:hAnsi="Arial" w:cs="Arial"/>
        </w:rPr>
      </w:pPr>
    </w:p>
    <w:p w14:paraId="5EC481CB" w14:textId="77777777" w:rsidR="001F1E0F" w:rsidRPr="001F1E0F" w:rsidRDefault="001F1E0F" w:rsidP="001F1E0F">
      <w:pPr>
        <w:jc w:val="both"/>
        <w:rPr>
          <w:rFonts w:ascii="Arial" w:hAnsi="Arial" w:cs="Arial"/>
        </w:rPr>
      </w:pPr>
      <w:r w:rsidRPr="001F1E0F">
        <w:rPr>
          <w:rFonts w:ascii="Arial" w:hAnsi="Arial" w:cs="Arial"/>
        </w:rPr>
        <w:t>Los licitantes realizarán los mantenimientos necesarios, de acuerdo a las periodicidades establecidas en los equipos de cómputo suministrados, bajo los protocolos establecidos por los fabricantes, esto durante 12 meses (1 año), contados a partir de la fecha de entrega de los bienes.</w:t>
      </w:r>
    </w:p>
    <w:p w14:paraId="33B43DEF" w14:textId="77777777" w:rsidR="001F1E0F" w:rsidRPr="001F1E0F" w:rsidRDefault="001F1E0F" w:rsidP="001F1E0F">
      <w:pPr>
        <w:jc w:val="both"/>
        <w:rPr>
          <w:rFonts w:ascii="Arial" w:hAnsi="Arial" w:cs="Arial"/>
        </w:rPr>
      </w:pPr>
    </w:p>
    <w:p w14:paraId="24B8D6F6" w14:textId="77777777" w:rsidR="001F1E0F" w:rsidRPr="001F1E0F" w:rsidRDefault="001F1E0F" w:rsidP="001F1E0F">
      <w:pPr>
        <w:jc w:val="both"/>
        <w:rPr>
          <w:rFonts w:ascii="Arial" w:hAnsi="Arial" w:cs="Arial"/>
        </w:rPr>
      </w:pPr>
      <w:r w:rsidRPr="001F1E0F">
        <w:rPr>
          <w:rFonts w:ascii="Arial" w:hAnsi="Arial" w:cs="Arial"/>
        </w:rPr>
        <w:t>El mantenimiento preventivo se realizará en dos periodos considerando las siguientes fechas:</w:t>
      </w:r>
    </w:p>
    <w:p w14:paraId="621B6CBD" w14:textId="77777777" w:rsidR="001F1E0F" w:rsidRDefault="001F1E0F" w:rsidP="001F1E0F">
      <w:pPr>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4832"/>
        <w:gridCol w:w="1677"/>
        <w:gridCol w:w="1677"/>
      </w:tblGrid>
      <w:tr w:rsidR="001F1E0F" w14:paraId="11084159" w14:textId="77777777" w:rsidTr="00D003A9">
        <w:trPr>
          <w:jc w:val="center"/>
        </w:trPr>
        <w:tc>
          <w:tcPr>
            <w:tcW w:w="4832" w:type="dxa"/>
            <w:vAlign w:val="center"/>
          </w:tcPr>
          <w:p w14:paraId="5127728A" w14:textId="77777777" w:rsidR="001F1E0F" w:rsidRPr="001F7E39" w:rsidRDefault="001F1E0F" w:rsidP="00D003A9">
            <w:pPr>
              <w:jc w:val="center"/>
              <w:rPr>
                <w:rFonts w:ascii="Arial" w:hAnsi="Arial" w:cs="Arial"/>
                <w:b/>
                <w:bCs/>
                <w:sz w:val="20"/>
                <w:szCs w:val="20"/>
              </w:rPr>
            </w:pPr>
            <w:r w:rsidRPr="001F7E39">
              <w:rPr>
                <w:rFonts w:ascii="Arial" w:hAnsi="Arial" w:cs="Arial"/>
                <w:b/>
                <w:bCs/>
                <w:sz w:val="16"/>
                <w:szCs w:val="16"/>
              </w:rPr>
              <w:t>CONCEPTO DE MANTENIMIENTO PREVENTIVO</w:t>
            </w:r>
          </w:p>
        </w:tc>
        <w:tc>
          <w:tcPr>
            <w:tcW w:w="1677" w:type="dxa"/>
            <w:vAlign w:val="center"/>
          </w:tcPr>
          <w:p w14:paraId="7161F6D7" w14:textId="77777777" w:rsidR="001F1E0F" w:rsidRPr="001F7E39" w:rsidRDefault="001F1E0F" w:rsidP="00D003A9">
            <w:pPr>
              <w:jc w:val="center"/>
              <w:rPr>
                <w:rFonts w:ascii="Arial" w:hAnsi="Arial" w:cs="Arial"/>
                <w:b/>
                <w:bCs/>
                <w:sz w:val="20"/>
                <w:szCs w:val="20"/>
              </w:rPr>
            </w:pPr>
            <w:r w:rsidRPr="001F7E39">
              <w:rPr>
                <w:rFonts w:ascii="Arial" w:hAnsi="Arial" w:cs="Arial"/>
                <w:b/>
                <w:bCs/>
                <w:sz w:val="16"/>
                <w:szCs w:val="16"/>
              </w:rPr>
              <w:t>FECHA DEL PRIMER MANTENIMIENTO PREVENTIVO</w:t>
            </w:r>
          </w:p>
        </w:tc>
        <w:tc>
          <w:tcPr>
            <w:tcW w:w="1677" w:type="dxa"/>
            <w:vAlign w:val="center"/>
          </w:tcPr>
          <w:p w14:paraId="564786B9" w14:textId="77777777" w:rsidR="001F1E0F" w:rsidRPr="001F7E39" w:rsidRDefault="001F1E0F" w:rsidP="00D003A9">
            <w:pPr>
              <w:jc w:val="center"/>
              <w:rPr>
                <w:rFonts w:ascii="Arial" w:hAnsi="Arial" w:cs="Arial"/>
                <w:b/>
                <w:bCs/>
                <w:sz w:val="20"/>
                <w:szCs w:val="20"/>
              </w:rPr>
            </w:pPr>
            <w:r w:rsidRPr="001F7E39">
              <w:rPr>
                <w:rFonts w:ascii="Arial" w:hAnsi="Arial" w:cs="Arial"/>
                <w:b/>
                <w:bCs/>
                <w:sz w:val="16"/>
                <w:szCs w:val="16"/>
              </w:rPr>
              <w:t>FECHA DEL SEGUNDO MANTENIMIENTO PREVENTIVO</w:t>
            </w:r>
          </w:p>
        </w:tc>
      </w:tr>
      <w:tr w:rsidR="001F1E0F" w14:paraId="3C409AF9" w14:textId="77777777" w:rsidTr="00D003A9">
        <w:trPr>
          <w:jc w:val="center"/>
        </w:trPr>
        <w:tc>
          <w:tcPr>
            <w:tcW w:w="4832" w:type="dxa"/>
          </w:tcPr>
          <w:p w14:paraId="04BFBA85" w14:textId="77777777" w:rsidR="001F1E0F" w:rsidRDefault="001F1E0F" w:rsidP="00D003A9">
            <w:pPr>
              <w:jc w:val="both"/>
              <w:rPr>
                <w:rFonts w:ascii="Arial" w:hAnsi="Arial" w:cs="Arial"/>
                <w:sz w:val="20"/>
                <w:szCs w:val="20"/>
              </w:rPr>
            </w:pPr>
            <w:r>
              <w:rPr>
                <w:rFonts w:ascii="Arial" w:hAnsi="Arial" w:cs="Arial"/>
                <w:sz w:val="20"/>
                <w:szCs w:val="20"/>
              </w:rPr>
              <w:t xml:space="preserve">cambio de pastas térmicas, cambio de almohadillas térmicas y </w:t>
            </w:r>
            <w:r w:rsidRPr="001F7E39">
              <w:rPr>
                <w:rFonts w:ascii="Arial" w:hAnsi="Arial" w:cs="Arial"/>
                <w:sz w:val="20"/>
                <w:szCs w:val="20"/>
              </w:rPr>
              <w:t>Retiró de polvo acumulado dentro del gabinete de la Unidad de Proceso Central (CPU).</w:t>
            </w:r>
          </w:p>
        </w:tc>
        <w:tc>
          <w:tcPr>
            <w:tcW w:w="1677" w:type="dxa"/>
            <w:vAlign w:val="center"/>
          </w:tcPr>
          <w:p w14:paraId="4A6322DC" w14:textId="77777777" w:rsidR="001F1E0F" w:rsidRPr="00412FD6" w:rsidRDefault="001F1E0F" w:rsidP="00D003A9">
            <w:pPr>
              <w:jc w:val="center"/>
              <w:rPr>
                <w:rFonts w:ascii="Arial" w:hAnsi="Arial" w:cs="Arial"/>
                <w:sz w:val="18"/>
                <w:szCs w:val="18"/>
              </w:rPr>
            </w:pPr>
            <w:r w:rsidRPr="00412FD6">
              <w:rPr>
                <w:rFonts w:ascii="Arial" w:hAnsi="Arial" w:cs="Arial"/>
                <w:sz w:val="18"/>
                <w:szCs w:val="18"/>
              </w:rPr>
              <w:t>05 DE NOVIEMBRE DE 2024</w:t>
            </w:r>
          </w:p>
        </w:tc>
        <w:tc>
          <w:tcPr>
            <w:tcW w:w="1677" w:type="dxa"/>
            <w:vAlign w:val="center"/>
          </w:tcPr>
          <w:p w14:paraId="583D21A5" w14:textId="77777777" w:rsidR="001F1E0F" w:rsidRPr="00412FD6" w:rsidRDefault="001F1E0F" w:rsidP="00D003A9">
            <w:pPr>
              <w:jc w:val="center"/>
              <w:rPr>
                <w:rFonts w:ascii="Arial" w:hAnsi="Arial" w:cs="Arial"/>
                <w:sz w:val="18"/>
                <w:szCs w:val="18"/>
              </w:rPr>
            </w:pPr>
            <w:r w:rsidRPr="00412FD6">
              <w:rPr>
                <w:rFonts w:ascii="Arial" w:hAnsi="Arial" w:cs="Arial"/>
                <w:sz w:val="18"/>
                <w:szCs w:val="18"/>
              </w:rPr>
              <w:t>05 DE MAYO DE 2025</w:t>
            </w:r>
          </w:p>
        </w:tc>
      </w:tr>
    </w:tbl>
    <w:p w14:paraId="158608BE" w14:textId="77777777" w:rsidR="001F1E0F" w:rsidRDefault="001F1E0F" w:rsidP="001F1E0F">
      <w:pPr>
        <w:jc w:val="both"/>
        <w:rPr>
          <w:rFonts w:ascii="Arial" w:hAnsi="Arial" w:cs="Arial"/>
          <w:sz w:val="20"/>
          <w:szCs w:val="20"/>
        </w:rPr>
      </w:pPr>
    </w:p>
    <w:p w14:paraId="520A2309" w14:textId="77777777" w:rsidR="001F1E0F" w:rsidRPr="00843AE8" w:rsidRDefault="001F1E0F" w:rsidP="001F1E0F">
      <w:pPr>
        <w:jc w:val="both"/>
        <w:rPr>
          <w:rFonts w:ascii="Arial" w:hAnsi="Arial" w:cs="Arial"/>
          <w:sz w:val="20"/>
          <w:szCs w:val="20"/>
        </w:rPr>
      </w:pPr>
    </w:p>
    <w:p w14:paraId="69EEEB15" w14:textId="77777777" w:rsidR="001F1E0F" w:rsidRPr="001F1E0F" w:rsidRDefault="001F1E0F" w:rsidP="001F1E0F">
      <w:pPr>
        <w:jc w:val="both"/>
        <w:rPr>
          <w:rFonts w:ascii="Arial" w:hAnsi="Arial" w:cs="Arial"/>
        </w:rPr>
      </w:pPr>
      <w:r w:rsidRPr="001F1E0F">
        <w:rPr>
          <w:rFonts w:ascii="Arial" w:hAnsi="Arial" w:cs="Arial"/>
        </w:rPr>
        <w:lastRenderedPageBreak/>
        <w:t>Será responsabilidad del PROVEEDOR la atención y reemplazo de cualquier componente o elemento que resulte perjudicado, derivado del mantenimiento preventivo.</w:t>
      </w:r>
    </w:p>
    <w:p w14:paraId="2D08E5AB" w14:textId="77777777" w:rsidR="002A29AF" w:rsidRDefault="002A29AF" w:rsidP="002A29AF">
      <w:pPr>
        <w:jc w:val="both"/>
        <w:rPr>
          <w:rFonts w:ascii="Arial" w:hAnsi="Arial" w:cs="Arial"/>
          <w:b/>
          <w:bCs/>
          <w:noProof/>
        </w:rPr>
      </w:pPr>
    </w:p>
    <w:p w14:paraId="4ADF5805" w14:textId="7796A603"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w:t>
      </w:r>
      <w:r w:rsidR="00D745EA">
        <w:rPr>
          <w:rFonts w:ascii="Arial" w:hAnsi="Arial" w:cs="Arial"/>
        </w:rPr>
        <w:t xml:space="preserve">la entrega de los bienes, </w:t>
      </w:r>
      <w:r w:rsidRPr="00DB5E8F">
        <w:rPr>
          <w:rFonts w:ascii="Arial" w:hAnsi="Arial" w:cs="Arial"/>
        </w:rPr>
        <w:t>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363413">
        <w:rPr>
          <w:rFonts w:ascii="Arial" w:hAnsi="Arial" w:cs="Arial"/>
          <w:b/>
        </w:rPr>
        <w:t>LPE/MOJ/SRHYM/MÓDULOSEGURIDAD/06/2024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3AE18CDE"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w:t>
      </w:r>
      <w:r w:rsidR="0011307C">
        <w:rPr>
          <w:rFonts w:ascii="Arial" w:hAnsi="Arial" w:cs="Arial"/>
        </w:rPr>
        <w:t xml:space="preserve"> </w:t>
      </w:r>
      <w:r w:rsidR="00730568">
        <w:rPr>
          <w:rFonts w:ascii="Arial" w:hAnsi="Arial" w:cs="Arial"/>
        </w:rPr>
        <w:t>de los bienes</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4D1DB629"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730568">
        <w:rPr>
          <w:rFonts w:ascii="Arial" w:hAnsi="Arial" w:cs="Arial"/>
        </w:rPr>
        <w:t>entrega</w:t>
      </w:r>
      <w:r w:rsidR="008E4B63">
        <w:rPr>
          <w:rFonts w:ascii="Arial" w:hAnsi="Arial" w:cs="Arial"/>
        </w:rPr>
        <w:t xml:space="preserve"> </w:t>
      </w:r>
      <w:r w:rsidR="00730568">
        <w:rPr>
          <w:rFonts w:ascii="Arial" w:hAnsi="Arial" w:cs="Arial"/>
        </w:rPr>
        <w:t>de los bienes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lastRenderedPageBreak/>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DB5E8F">
        <w:rPr>
          <w:rFonts w:ascii="Arial" w:hAnsi="Arial" w:cs="Arial"/>
        </w:rPr>
        <w:t xml:space="preserve">En tal virtud, “El Proveedor”, manifiesta expresamente su conformidad de que hasta en tanto no se cumpla de conformidad con lo establecido en el párrafo anterior, los </w:t>
      </w:r>
      <w:r w:rsidR="008E4B63">
        <w:rPr>
          <w:rFonts w:ascii="Arial" w:hAnsi="Arial" w:cs="Arial"/>
        </w:rPr>
        <w:t>servicios</w:t>
      </w:r>
      <w:r w:rsidRPr="00DB5E8F">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60692E47"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9A4C63">
        <w:rPr>
          <w:rFonts w:ascii="Arial" w:hAnsi="Arial" w:cs="Arial"/>
        </w:rPr>
        <w:t>e</w:t>
      </w:r>
      <w:r w:rsidRPr="00DB5E8F">
        <w:rPr>
          <w:rFonts w:ascii="Arial" w:hAnsi="Arial" w:cs="Arial"/>
        </w:rPr>
        <w:t xml:space="preserve">l responsable de la verificación del cumplimiento de todas y cada una de las </w:t>
      </w:r>
      <w:r w:rsidRPr="00DB5E8F">
        <w:rPr>
          <w:rFonts w:ascii="Arial" w:hAnsi="Arial" w:cs="Arial"/>
          <w:lang w:val="es-MX"/>
        </w:rPr>
        <w:t xml:space="preserve">cláusulas y condiciones del presente contrato será </w:t>
      </w:r>
      <w:r w:rsidR="00485A0E">
        <w:rPr>
          <w:rFonts w:ascii="Arial" w:hAnsi="Arial" w:cs="Arial"/>
          <w:lang w:val="es-MX"/>
        </w:rPr>
        <w:t>el i</w:t>
      </w:r>
      <w:r w:rsidR="00485A0E" w:rsidRPr="00485A0E">
        <w:rPr>
          <w:rFonts w:ascii="Arial" w:hAnsi="Arial" w:cs="Arial"/>
          <w:lang w:val="es-MX"/>
        </w:rPr>
        <w:t>ng</w:t>
      </w:r>
      <w:r w:rsidR="00485A0E">
        <w:rPr>
          <w:rFonts w:ascii="Arial" w:hAnsi="Arial" w:cs="Arial"/>
          <w:lang w:val="es-MX"/>
        </w:rPr>
        <w:t>eniero</w:t>
      </w:r>
      <w:r w:rsidR="00485A0E" w:rsidRPr="00485A0E">
        <w:rPr>
          <w:rFonts w:ascii="Arial" w:hAnsi="Arial" w:cs="Arial"/>
          <w:lang w:val="es-MX"/>
        </w:rPr>
        <w:t xml:space="preserve"> Suriel López Hernández, Jefe del Departamento de Análisis, Centro de Comando y Control C2 de la Dirección Técnica de la Secretaría de Seguridad Ciudadana, Movilidad y Protección Civil</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0B356A4A"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 xml:space="preserve">tación </w:t>
      </w:r>
      <w:r w:rsidR="00730568">
        <w:rPr>
          <w:rFonts w:ascii="Arial" w:hAnsi="Arial" w:cs="Arial"/>
        </w:rPr>
        <w:t>de los bienes</w:t>
      </w:r>
      <w:r w:rsidRPr="00DB5E8F">
        <w:rPr>
          <w:rFonts w:ascii="Arial" w:hAnsi="Arial" w:cs="Arial"/>
        </w:rPr>
        <w:t>.  Independientemente de la aplicación de la pena convencional a que hace referencia el presente numeral, se aplicarán además cualquier otra que establezca la ley de la materia.</w:t>
      </w:r>
    </w:p>
    <w:p w14:paraId="73EDC7DF" w14:textId="77777777" w:rsidR="004B76AA" w:rsidRPr="005058D4" w:rsidRDefault="004B76AA" w:rsidP="004B76AA">
      <w:pPr>
        <w:jc w:val="both"/>
        <w:rPr>
          <w:rFonts w:ascii="Arial" w:hAnsi="Arial" w:cs="Arial"/>
          <w:sz w:val="16"/>
          <w:szCs w:val="16"/>
        </w:rPr>
      </w:pPr>
    </w:p>
    <w:p w14:paraId="6CE2678E" w14:textId="54A98429" w:rsidR="00477564" w:rsidRPr="00DB5E8F" w:rsidRDefault="00477564" w:rsidP="005058D4">
      <w:pPr>
        <w:jc w:val="both"/>
        <w:rPr>
          <w:rFonts w:ascii="Arial" w:hAnsi="Arial" w:cs="Arial"/>
          <w:b/>
        </w:rPr>
      </w:pPr>
      <w:r w:rsidRPr="00DB5E8F">
        <w:rPr>
          <w:rFonts w:ascii="Arial" w:hAnsi="Arial" w:cs="Arial"/>
          <w:b/>
        </w:rPr>
        <w:t xml:space="preserve">Procedimiento de aplicación de las penas convencionales por atraso en la </w:t>
      </w:r>
      <w:r w:rsidR="00730568">
        <w:rPr>
          <w:rFonts w:ascii="Arial" w:hAnsi="Arial" w:cs="Arial"/>
          <w:b/>
        </w:rPr>
        <w:t>entrega</w:t>
      </w:r>
      <w:r w:rsidR="009E7AA4">
        <w:rPr>
          <w:rFonts w:ascii="Arial" w:hAnsi="Arial" w:cs="Arial"/>
          <w:b/>
        </w:rPr>
        <w:t xml:space="preserve"> </w:t>
      </w:r>
      <w:r w:rsidR="00730568">
        <w:rPr>
          <w:rFonts w:ascii="Arial" w:hAnsi="Arial" w:cs="Arial"/>
          <w:b/>
        </w:rPr>
        <w:t>de los bienes</w:t>
      </w:r>
      <w:r w:rsidRPr="00DB5E8F">
        <w:rPr>
          <w:rFonts w:ascii="Arial" w:hAnsi="Arial" w:cs="Arial"/>
          <w:b/>
        </w:rPr>
        <w:t>.</w:t>
      </w:r>
    </w:p>
    <w:p w14:paraId="44ABA766" w14:textId="77777777" w:rsidR="00477564" w:rsidRPr="005058D4" w:rsidRDefault="00477564" w:rsidP="00477564">
      <w:pPr>
        <w:jc w:val="both"/>
        <w:rPr>
          <w:rFonts w:ascii="Arial" w:hAnsi="Arial" w:cs="Arial"/>
          <w:sz w:val="16"/>
          <w:szCs w:val="16"/>
        </w:rPr>
      </w:pPr>
    </w:p>
    <w:p w14:paraId="7B69421B" w14:textId="5DB4AEF3"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Pr>
          <w:rFonts w:ascii="Arial" w:hAnsi="Arial" w:cs="Arial"/>
        </w:rPr>
        <w:t xml:space="preserve">es </w:t>
      </w:r>
      <w:r w:rsidR="009E7AA4">
        <w:rPr>
          <w:rFonts w:ascii="Arial" w:hAnsi="Arial" w:cs="Arial"/>
        </w:rPr>
        <w:lastRenderedPageBreak/>
        <w:t xml:space="preserve">por atraso en la prestación </w:t>
      </w:r>
      <w:r w:rsidR="00730568">
        <w:rPr>
          <w:rFonts w:ascii="Arial" w:hAnsi="Arial" w:cs="Arial"/>
        </w:rPr>
        <w:t>de los bienes</w:t>
      </w:r>
      <w:r w:rsidRPr="00DB5E8F">
        <w:rPr>
          <w:rFonts w:ascii="Arial" w:hAnsi="Arial" w:cs="Arial"/>
        </w:rPr>
        <w:t xml:space="preserve"> contratado por el Municipio de Oaxaca de Juárez, serán las siguientes:</w:t>
      </w:r>
    </w:p>
    <w:p w14:paraId="101A0138" w14:textId="77777777" w:rsidR="003B5181" w:rsidRPr="005058D4" w:rsidRDefault="003B5181" w:rsidP="003B5181">
      <w:pPr>
        <w:jc w:val="both"/>
        <w:rPr>
          <w:rFonts w:ascii="Arial" w:hAnsi="Arial" w:cs="Arial"/>
          <w:sz w:val="16"/>
          <w:szCs w:val="16"/>
        </w:rPr>
      </w:pPr>
    </w:p>
    <w:p w14:paraId="5CADAD69" w14:textId="77777777" w:rsidR="004849C3" w:rsidRPr="003F429A" w:rsidRDefault="004849C3" w:rsidP="004849C3">
      <w:pPr>
        <w:jc w:val="both"/>
        <w:rPr>
          <w:rFonts w:ascii="Arial" w:hAnsi="Arial" w:cs="Arial"/>
        </w:rPr>
      </w:pPr>
      <w:r w:rsidRPr="003F429A">
        <w:rPr>
          <w:rFonts w:ascii="Arial" w:hAnsi="Arial" w:cs="Arial"/>
        </w:rPr>
        <w:t>A.- El Administrador del contrato</w:t>
      </w:r>
    </w:p>
    <w:p w14:paraId="0DE27A9A" w14:textId="77777777" w:rsidR="004849C3" w:rsidRPr="0007038C" w:rsidRDefault="004849C3" w:rsidP="004849C3">
      <w:pPr>
        <w:jc w:val="both"/>
        <w:rPr>
          <w:rFonts w:ascii="Arial" w:hAnsi="Arial" w:cs="Arial"/>
          <w:sz w:val="12"/>
          <w:szCs w:val="12"/>
        </w:rPr>
      </w:pPr>
    </w:p>
    <w:p w14:paraId="4486172C" w14:textId="77777777" w:rsidR="004849C3" w:rsidRPr="003F429A" w:rsidRDefault="004849C3" w:rsidP="004849C3">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Pr>
          <w:rFonts w:ascii="Arial" w:hAnsi="Arial" w:cs="Arial"/>
        </w:rPr>
        <w:t>bienes</w:t>
      </w:r>
      <w:r w:rsidRPr="003F429A">
        <w:rPr>
          <w:rFonts w:ascii="Arial" w:hAnsi="Arial" w:cs="Arial"/>
        </w:rPr>
        <w:t xml:space="preserve"> solicitados.</w:t>
      </w:r>
    </w:p>
    <w:p w14:paraId="6733D9C9" w14:textId="77777777" w:rsidR="004849C3" w:rsidRPr="0007038C" w:rsidRDefault="004849C3" w:rsidP="004849C3">
      <w:pPr>
        <w:jc w:val="both"/>
        <w:rPr>
          <w:rFonts w:ascii="Arial" w:hAnsi="Arial" w:cs="Arial"/>
          <w:sz w:val="12"/>
          <w:szCs w:val="12"/>
        </w:rPr>
      </w:pPr>
    </w:p>
    <w:p w14:paraId="4B36D5F3" w14:textId="77777777" w:rsidR="004849C3" w:rsidRPr="003F429A" w:rsidRDefault="004849C3" w:rsidP="004849C3">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3F429A">
        <w:rPr>
          <w:rFonts w:ascii="Arial" w:hAnsi="Arial" w:cs="Arial"/>
        </w:rPr>
        <w:t>, aplicando al importe o valor de los servicios no entregados el 0.5% de penalización diaria, multiplicando esta cantidad por el número de días de atraso.</w:t>
      </w:r>
    </w:p>
    <w:p w14:paraId="11BAB4A1" w14:textId="77777777" w:rsidR="004849C3" w:rsidRPr="0007038C" w:rsidRDefault="004849C3" w:rsidP="004849C3">
      <w:pPr>
        <w:jc w:val="both"/>
        <w:rPr>
          <w:rFonts w:ascii="Arial" w:hAnsi="Arial" w:cs="Arial"/>
          <w:sz w:val="12"/>
          <w:szCs w:val="12"/>
        </w:rPr>
      </w:pPr>
    </w:p>
    <w:p w14:paraId="42B046CD" w14:textId="77777777" w:rsidR="004849C3" w:rsidRPr="003F429A" w:rsidRDefault="004849C3" w:rsidP="004849C3">
      <w:pPr>
        <w:jc w:val="both"/>
        <w:rPr>
          <w:rFonts w:ascii="Arial" w:hAnsi="Arial" w:cs="Arial"/>
        </w:rPr>
      </w:pPr>
      <w:r w:rsidRPr="003F429A">
        <w:rPr>
          <w:rFonts w:ascii="Arial" w:hAnsi="Arial" w:cs="Arial"/>
        </w:rPr>
        <w:t xml:space="preserve">A. 3.- Una vez determinado el importe de las penas convencionales por atraso en la entrega de los </w:t>
      </w:r>
      <w:r>
        <w:rPr>
          <w:rFonts w:ascii="Arial" w:hAnsi="Arial" w:cs="Arial"/>
        </w:rPr>
        <w:t>bienes</w:t>
      </w:r>
      <w:r w:rsidRPr="003F429A">
        <w:rPr>
          <w:rFonts w:ascii="Arial" w:hAnsi="Arial" w:cs="Arial"/>
        </w:rPr>
        <w:t>, notificará por escrito en un plazo no mayor a 2 días naturales a la Dirección de Recursos Materiales esta información para efecto de la aplicación de la pena convencional.</w:t>
      </w:r>
    </w:p>
    <w:p w14:paraId="7F98F6CB" w14:textId="77777777" w:rsidR="004849C3" w:rsidRPr="0030118C" w:rsidRDefault="004849C3" w:rsidP="004849C3">
      <w:pPr>
        <w:jc w:val="both"/>
        <w:rPr>
          <w:rFonts w:ascii="Arial" w:hAnsi="Arial" w:cs="Arial"/>
          <w:sz w:val="16"/>
          <w:szCs w:val="16"/>
        </w:rPr>
      </w:pPr>
    </w:p>
    <w:p w14:paraId="2A40BF29" w14:textId="77777777" w:rsidR="004849C3" w:rsidRPr="003F429A" w:rsidRDefault="004849C3" w:rsidP="004849C3">
      <w:pPr>
        <w:jc w:val="both"/>
        <w:rPr>
          <w:rFonts w:ascii="Arial" w:hAnsi="Arial" w:cs="Arial"/>
        </w:rPr>
      </w:pPr>
      <w:r w:rsidRPr="003F429A">
        <w:rPr>
          <w:rFonts w:ascii="Arial" w:hAnsi="Arial" w:cs="Arial"/>
        </w:rPr>
        <w:t xml:space="preserve">B.- La Dirección de Recursos Materiales </w:t>
      </w:r>
    </w:p>
    <w:p w14:paraId="10F253A6" w14:textId="77777777" w:rsidR="004849C3" w:rsidRPr="0007038C" w:rsidRDefault="004849C3" w:rsidP="004849C3">
      <w:pPr>
        <w:jc w:val="both"/>
        <w:rPr>
          <w:rFonts w:ascii="Arial" w:hAnsi="Arial" w:cs="Arial"/>
          <w:sz w:val="10"/>
          <w:szCs w:val="10"/>
        </w:rPr>
      </w:pPr>
    </w:p>
    <w:p w14:paraId="3B7FD348" w14:textId="77777777" w:rsidR="004849C3" w:rsidRPr="003F429A" w:rsidRDefault="004849C3" w:rsidP="004849C3">
      <w:pPr>
        <w:jc w:val="both"/>
        <w:rPr>
          <w:rFonts w:ascii="Arial" w:hAnsi="Arial" w:cs="Arial"/>
        </w:rPr>
      </w:pPr>
      <w:r w:rsidRPr="003F429A">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w:t>
      </w:r>
      <w:r>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31D9520A" w14:textId="77777777" w:rsidR="004849C3" w:rsidRPr="0007038C" w:rsidRDefault="004849C3" w:rsidP="004849C3">
      <w:pPr>
        <w:jc w:val="both"/>
        <w:rPr>
          <w:rFonts w:ascii="Arial" w:hAnsi="Arial" w:cs="Arial"/>
          <w:sz w:val="10"/>
          <w:szCs w:val="10"/>
        </w:rPr>
      </w:pPr>
    </w:p>
    <w:p w14:paraId="792D1E26" w14:textId="77777777" w:rsidR="004849C3" w:rsidRDefault="004849C3" w:rsidP="004849C3">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52EA93CF" w14:textId="77777777" w:rsidR="004849C3" w:rsidRPr="00B80ED0" w:rsidRDefault="004849C3" w:rsidP="004849C3">
      <w:pPr>
        <w:jc w:val="both"/>
        <w:rPr>
          <w:rFonts w:ascii="Arial" w:hAnsi="Arial" w:cs="Arial"/>
          <w:sz w:val="12"/>
          <w:szCs w:val="12"/>
        </w:rPr>
      </w:pPr>
    </w:p>
    <w:p w14:paraId="0C355DB8" w14:textId="77777777" w:rsidR="004849C3" w:rsidRDefault="004849C3" w:rsidP="004849C3">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7659166F" w14:textId="77777777" w:rsidR="004849C3" w:rsidRPr="003F429A" w:rsidRDefault="004849C3" w:rsidP="004849C3">
      <w:pPr>
        <w:jc w:val="both"/>
        <w:rPr>
          <w:rFonts w:ascii="Arial" w:hAnsi="Arial" w:cs="Arial"/>
        </w:rPr>
      </w:pPr>
    </w:p>
    <w:p w14:paraId="52BEA22D" w14:textId="77777777" w:rsidR="004849C3" w:rsidRPr="003F429A" w:rsidRDefault="004849C3" w:rsidP="004849C3">
      <w:pPr>
        <w:jc w:val="both"/>
        <w:rPr>
          <w:rFonts w:ascii="Arial" w:hAnsi="Arial" w:cs="Arial"/>
        </w:rPr>
      </w:pPr>
      <w:r w:rsidRPr="003F429A">
        <w:rPr>
          <w:rFonts w:ascii="Arial" w:hAnsi="Arial" w:cs="Arial"/>
        </w:rPr>
        <w:t>C.- El Administrador del contrato</w:t>
      </w:r>
    </w:p>
    <w:p w14:paraId="766069F1" w14:textId="77777777" w:rsidR="004849C3" w:rsidRPr="0007038C" w:rsidRDefault="004849C3" w:rsidP="004849C3">
      <w:pPr>
        <w:jc w:val="both"/>
        <w:rPr>
          <w:rFonts w:ascii="Arial" w:hAnsi="Arial" w:cs="Arial"/>
          <w:sz w:val="10"/>
          <w:szCs w:val="10"/>
        </w:rPr>
      </w:pPr>
    </w:p>
    <w:p w14:paraId="6BCD3B55" w14:textId="77777777" w:rsidR="004849C3" w:rsidRPr="003F429A" w:rsidRDefault="004849C3" w:rsidP="004849C3">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3B6A2497" w14:textId="77777777" w:rsidR="004849C3" w:rsidRPr="0007038C" w:rsidRDefault="004849C3" w:rsidP="004849C3">
      <w:pPr>
        <w:jc w:val="both"/>
        <w:rPr>
          <w:rFonts w:ascii="Arial" w:hAnsi="Arial" w:cs="Arial"/>
          <w:sz w:val="12"/>
          <w:szCs w:val="12"/>
        </w:rPr>
      </w:pPr>
    </w:p>
    <w:p w14:paraId="720A804E" w14:textId="77777777" w:rsidR="004849C3" w:rsidRPr="003F429A" w:rsidRDefault="004849C3" w:rsidP="004849C3">
      <w:pPr>
        <w:jc w:val="both"/>
        <w:rPr>
          <w:rFonts w:ascii="Arial" w:hAnsi="Arial" w:cs="Arial"/>
        </w:rPr>
      </w:pPr>
      <w:r w:rsidRPr="003F429A">
        <w:rPr>
          <w:rFonts w:ascii="Arial" w:hAnsi="Arial" w:cs="Arial"/>
        </w:rPr>
        <w:lastRenderedPageBreak/>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17E92D2B" w14:textId="77777777" w:rsidR="004849C3" w:rsidRPr="0007038C" w:rsidRDefault="004849C3" w:rsidP="004849C3">
      <w:pPr>
        <w:jc w:val="both"/>
        <w:rPr>
          <w:rFonts w:ascii="Arial" w:hAnsi="Arial" w:cs="Arial"/>
          <w:sz w:val="16"/>
          <w:szCs w:val="16"/>
        </w:rPr>
      </w:pPr>
    </w:p>
    <w:p w14:paraId="677695C6" w14:textId="77777777" w:rsidR="004849C3" w:rsidRPr="003F429A" w:rsidRDefault="004849C3" w:rsidP="004849C3">
      <w:pPr>
        <w:jc w:val="both"/>
        <w:rPr>
          <w:rFonts w:ascii="Arial" w:hAnsi="Arial" w:cs="Arial"/>
        </w:rPr>
      </w:pPr>
      <w:r w:rsidRPr="003F429A">
        <w:rPr>
          <w:rFonts w:ascii="Arial" w:hAnsi="Arial" w:cs="Arial"/>
        </w:rPr>
        <w:t>D.- La Dirección de Recursos Materiales</w:t>
      </w:r>
    </w:p>
    <w:p w14:paraId="4B5CADE3" w14:textId="77777777" w:rsidR="004849C3" w:rsidRPr="0030118C" w:rsidRDefault="004849C3" w:rsidP="004849C3">
      <w:pPr>
        <w:jc w:val="both"/>
        <w:rPr>
          <w:rFonts w:ascii="Arial" w:hAnsi="Arial" w:cs="Arial"/>
          <w:sz w:val="16"/>
          <w:szCs w:val="16"/>
        </w:rPr>
      </w:pPr>
    </w:p>
    <w:p w14:paraId="3D87B8F4" w14:textId="77777777" w:rsidR="004849C3" w:rsidRPr="003F429A" w:rsidRDefault="004849C3" w:rsidP="004849C3">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w:t>
      </w:r>
      <w:r>
        <w:rPr>
          <w:rFonts w:ascii="Arial" w:hAnsi="Arial" w:cs="Arial"/>
        </w:rPr>
        <w:t>l</w:t>
      </w:r>
      <w:r w:rsidRPr="003F429A">
        <w:rPr>
          <w:rFonts w:ascii="Arial" w:hAnsi="Arial" w:cs="Arial"/>
        </w:rPr>
        <w:t xml:space="preserve">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y la Nota de crédito a nombre del Municipio de Oaxaca de Juárez por el importe de la pena convencional calculada, en un plazo no mayor a 2 días naturales</w:t>
      </w:r>
    </w:p>
    <w:p w14:paraId="1ACF3A2A" w14:textId="77777777" w:rsidR="004849C3" w:rsidRPr="0007038C" w:rsidRDefault="004849C3" w:rsidP="004849C3">
      <w:pPr>
        <w:jc w:val="both"/>
        <w:rPr>
          <w:rFonts w:ascii="Arial" w:hAnsi="Arial" w:cs="Arial"/>
          <w:sz w:val="10"/>
          <w:szCs w:val="10"/>
        </w:rPr>
      </w:pPr>
    </w:p>
    <w:p w14:paraId="1AF728B7" w14:textId="77777777" w:rsidR="004849C3" w:rsidRPr="003F429A" w:rsidRDefault="004849C3" w:rsidP="004849C3">
      <w:pPr>
        <w:jc w:val="both"/>
        <w:rPr>
          <w:rFonts w:ascii="Arial" w:hAnsi="Arial" w:cs="Arial"/>
        </w:rPr>
      </w:pPr>
      <w:r w:rsidRPr="003F429A">
        <w:rPr>
          <w:rFonts w:ascii="Arial" w:hAnsi="Arial" w:cs="Arial"/>
        </w:rPr>
        <w:t>E.- El Proveedor sancionado.</w:t>
      </w:r>
    </w:p>
    <w:p w14:paraId="16E1A496" w14:textId="77777777" w:rsidR="004849C3" w:rsidRPr="0007038C" w:rsidRDefault="004849C3" w:rsidP="004849C3">
      <w:pPr>
        <w:jc w:val="both"/>
        <w:rPr>
          <w:rFonts w:ascii="Arial" w:hAnsi="Arial" w:cs="Arial"/>
          <w:sz w:val="8"/>
          <w:szCs w:val="8"/>
        </w:rPr>
      </w:pPr>
    </w:p>
    <w:p w14:paraId="6973D97E" w14:textId="77777777" w:rsidR="004849C3" w:rsidRPr="003F429A" w:rsidRDefault="004849C3" w:rsidP="004849C3">
      <w:pPr>
        <w:jc w:val="both"/>
        <w:rPr>
          <w:rFonts w:ascii="Arial" w:hAnsi="Arial" w:cs="Arial"/>
        </w:rPr>
      </w:pPr>
      <w:r w:rsidRPr="003F429A">
        <w:rPr>
          <w:rFonts w:ascii="Arial" w:hAnsi="Arial" w:cs="Arial"/>
        </w:rPr>
        <w:t xml:space="preserve">E.1.- Emite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y la nota de crédito a nombre del Municipio de Oaxaca de Juárez por el importe de la pena convencional, en un plazo no mayor a 2 días naturales, remitiéndolas al Administrador del contrato para su aplicación y trámite de pago.</w:t>
      </w:r>
    </w:p>
    <w:p w14:paraId="1C6BB029" w14:textId="77777777" w:rsidR="004849C3" w:rsidRPr="0007038C" w:rsidRDefault="004849C3" w:rsidP="004849C3">
      <w:pPr>
        <w:jc w:val="both"/>
        <w:rPr>
          <w:rFonts w:ascii="Arial" w:hAnsi="Arial" w:cs="Arial"/>
          <w:sz w:val="10"/>
          <w:szCs w:val="10"/>
        </w:rPr>
      </w:pPr>
    </w:p>
    <w:p w14:paraId="6A51D242" w14:textId="77777777" w:rsidR="004849C3" w:rsidRPr="003F429A" w:rsidRDefault="004849C3" w:rsidP="004849C3">
      <w:pPr>
        <w:jc w:val="both"/>
        <w:rPr>
          <w:rFonts w:ascii="Arial" w:hAnsi="Arial" w:cs="Arial"/>
        </w:rPr>
      </w:pPr>
      <w:r w:rsidRPr="003F429A">
        <w:rPr>
          <w:rFonts w:ascii="Arial" w:hAnsi="Arial" w:cs="Arial"/>
        </w:rPr>
        <w:t>F.- El Administrador del contrato</w:t>
      </w:r>
    </w:p>
    <w:p w14:paraId="5FFC251C" w14:textId="77777777" w:rsidR="004849C3" w:rsidRPr="0007038C" w:rsidRDefault="004849C3" w:rsidP="004849C3">
      <w:pPr>
        <w:jc w:val="both"/>
        <w:rPr>
          <w:rFonts w:ascii="Arial" w:hAnsi="Arial" w:cs="Arial"/>
          <w:sz w:val="10"/>
          <w:szCs w:val="10"/>
        </w:rPr>
      </w:pPr>
    </w:p>
    <w:p w14:paraId="67289C07" w14:textId="77777777" w:rsidR="004849C3" w:rsidRPr="003F429A" w:rsidRDefault="004849C3" w:rsidP="004849C3">
      <w:pPr>
        <w:jc w:val="both"/>
        <w:rPr>
          <w:rFonts w:ascii="Arial" w:hAnsi="Arial" w:cs="Arial"/>
        </w:rPr>
      </w:pPr>
      <w:r w:rsidRPr="003F429A">
        <w:rPr>
          <w:rFonts w:ascii="Arial" w:hAnsi="Arial" w:cs="Arial"/>
        </w:rPr>
        <w:t xml:space="preserve">F.1.- Tramita ante la Tesorería Municipal </w:t>
      </w:r>
      <w:r>
        <w:rPr>
          <w:rFonts w:ascii="Arial" w:hAnsi="Arial" w:cs="Arial"/>
        </w:rPr>
        <w:t xml:space="preserve">el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y la nota de crédito generada, en un plazo no mayor a 2 días naturales, a efecto de que solo sea pagada al proveedor, la diferencia líquida resultante del importe total </w:t>
      </w:r>
      <w:r>
        <w:rPr>
          <w:rFonts w:ascii="Arial" w:hAnsi="Arial" w:cs="Arial"/>
        </w:rPr>
        <w:t xml:space="preserve">del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menos el importe de la nota de crédito. </w:t>
      </w:r>
    </w:p>
    <w:p w14:paraId="1BF6B839" w14:textId="77777777" w:rsidR="004849C3" w:rsidRPr="0007038C" w:rsidRDefault="004849C3" w:rsidP="004849C3">
      <w:pPr>
        <w:jc w:val="both"/>
        <w:rPr>
          <w:rFonts w:ascii="Arial" w:hAnsi="Arial" w:cs="Arial"/>
          <w:sz w:val="10"/>
          <w:szCs w:val="10"/>
        </w:rPr>
      </w:pPr>
    </w:p>
    <w:p w14:paraId="630629F6" w14:textId="77777777" w:rsidR="004849C3" w:rsidRPr="003F429A" w:rsidRDefault="004849C3" w:rsidP="004849C3">
      <w:pPr>
        <w:jc w:val="both"/>
        <w:rPr>
          <w:rFonts w:ascii="Arial" w:hAnsi="Arial" w:cs="Arial"/>
        </w:rPr>
      </w:pPr>
      <w:r w:rsidRPr="003F429A">
        <w:rPr>
          <w:rFonts w:ascii="Arial" w:hAnsi="Arial" w:cs="Arial"/>
        </w:rPr>
        <w:t>G.- Tesorería Municipal.</w:t>
      </w:r>
    </w:p>
    <w:p w14:paraId="7E84B89A" w14:textId="77777777" w:rsidR="004849C3" w:rsidRPr="0030118C" w:rsidRDefault="004849C3" w:rsidP="004849C3">
      <w:pPr>
        <w:jc w:val="both"/>
        <w:rPr>
          <w:rFonts w:ascii="Arial" w:hAnsi="Arial" w:cs="Arial"/>
          <w:sz w:val="16"/>
          <w:szCs w:val="16"/>
        </w:rPr>
      </w:pPr>
    </w:p>
    <w:p w14:paraId="44AADDE9" w14:textId="77777777" w:rsidR="004849C3" w:rsidRPr="003F429A" w:rsidRDefault="004849C3" w:rsidP="004849C3">
      <w:pPr>
        <w:jc w:val="both"/>
        <w:rPr>
          <w:rFonts w:ascii="Arial" w:hAnsi="Arial" w:cs="Arial"/>
        </w:rPr>
      </w:pPr>
      <w:r w:rsidRPr="003F429A">
        <w:rPr>
          <w:rFonts w:ascii="Arial" w:hAnsi="Arial" w:cs="Arial"/>
        </w:rPr>
        <w:t>G.1.- Una vez recibid</w:t>
      </w:r>
      <w:r>
        <w:rPr>
          <w:rFonts w:ascii="Arial" w:hAnsi="Arial" w:cs="Arial"/>
        </w:rPr>
        <w:t xml:space="preserve">os el </w:t>
      </w:r>
      <w:r w:rsidRPr="00A9387B">
        <w:rPr>
          <w:rFonts w:ascii="Arial" w:hAnsi="Arial" w:cs="Arial"/>
        </w:rPr>
        <w:t>comprobante fiscal digital por internet (CFDI)</w:t>
      </w:r>
      <w:r>
        <w:rPr>
          <w:rFonts w:ascii="Arial" w:hAnsi="Arial" w:cs="Arial"/>
        </w:rPr>
        <w:t>, archivo XML</w:t>
      </w:r>
      <w:r w:rsidRPr="003F429A">
        <w:rPr>
          <w:rFonts w:ascii="Arial" w:hAnsi="Arial" w:cs="Arial"/>
        </w:rPr>
        <w:t xml:space="preserve"> y la nota de crédito, por parte del administrador del contrato, emitirá el pago correspondiente a la parte líquida resultante del importe total del</w:t>
      </w:r>
      <w:r>
        <w:rPr>
          <w:rFonts w:ascii="Arial" w:hAnsi="Arial" w:cs="Arial"/>
        </w:rPr>
        <w:t xml:space="preserve">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menos el importe de la nota de crédito. </w:t>
      </w:r>
    </w:p>
    <w:p w14:paraId="6A10181F" w14:textId="77777777" w:rsidR="004849C3" w:rsidRPr="0030118C" w:rsidRDefault="004849C3" w:rsidP="004849C3">
      <w:pPr>
        <w:jc w:val="both"/>
        <w:rPr>
          <w:rFonts w:ascii="Arial" w:hAnsi="Arial" w:cs="Arial"/>
          <w:sz w:val="16"/>
          <w:szCs w:val="16"/>
        </w:rPr>
      </w:pPr>
    </w:p>
    <w:p w14:paraId="067A4D5C" w14:textId="77777777" w:rsidR="004849C3" w:rsidRPr="003F429A" w:rsidRDefault="004849C3" w:rsidP="004849C3">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36C5AF3B" w14:textId="3221FB2D" w:rsidR="003F429A" w:rsidRPr="003F429A" w:rsidRDefault="003F429A" w:rsidP="003F429A">
      <w:pPr>
        <w:jc w:val="both"/>
        <w:rPr>
          <w:rFonts w:ascii="Arial" w:hAnsi="Arial" w:cs="Arial"/>
        </w:rPr>
      </w:pPr>
    </w:p>
    <w:p w14:paraId="40E1A143" w14:textId="3DCA8F45" w:rsidR="004B76AA" w:rsidRPr="00DB5E8F" w:rsidRDefault="00D17F1E" w:rsidP="004B76AA">
      <w:pPr>
        <w:jc w:val="both"/>
        <w:rPr>
          <w:rFonts w:ascii="Arial" w:hAnsi="Arial" w:cs="Arial"/>
        </w:rPr>
      </w:pPr>
      <w:r w:rsidRPr="00DB5E8F">
        <w:rPr>
          <w:rFonts w:ascii="Arial" w:hAnsi="Arial" w:cs="Arial"/>
        </w:rPr>
        <w:t xml:space="preserve">El pago quedará condicionado, proporcionalmente, al pago que “El Proveedor” deba efectuar por concepto de penas convencionales por atraso. Esta pena convencional no descarta que “El Municipio” determine procedente la rescisión del contrato </w:t>
      </w:r>
      <w:r w:rsidRPr="00DB5E8F">
        <w:rPr>
          <w:rFonts w:ascii="Arial" w:hAnsi="Arial" w:cs="Arial"/>
        </w:rPr>
        <w:lastRenderedPageBreak/>
        <w:t>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36D576B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0D95164D"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w:t>
      </w:r>
      <w:r w:rsidR="00023345">
        <w:rPr>
          <w:rFonts w:ascii="Arial" w:hAnsi="Arial" w:cs="Arial"/>
        </w:rPr>
        <w:t>á</w:t>
      </w:r>
      <w:r w:rsidRPr="00DB5E8F">
        <w:rPr>
          <w:rFonts w:ascii="Arial" w:hAnsi="Arial" w:cs="Arial"/>
        </w:rPr>
        <w:t xml:space="preserve">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lastRenderedPageBreak/>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 xml:space="preserve">Al no dar por rescindido el contrato, “El Municipio” establecerá con “El Proveedor” otro plazo, que le permita subsanar el incumplimiento que hubiere motivado el inicio del </w:t>
      </w:r>
      <w:r w:rsidRPr="00DB5E8F">
        <w:rPr>
          <w:rFonts w:ascii="Arial" w:hAnsi="Arial" w:cs="Arial"/>
        </w:rPr>
        <w:lastRenderedPageBreak/>
        <w:t>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3E9B6851" w:rsidR="004B76AA"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6AFDB108" w14:textId="77777777" w:rsidR="00BE4246" w:rsidRPr="00DB5E8F" w:rsidRDefault="00BE4246" w:rsidP="004B76AA">
      <w:pPr>
        <w:jc w:val="both"/>
        <w:rPr>
          <w:rFonts w:ascii="Arial" w:hAnsi="Arial" w:cs="Arial"/>
        </w:rPr>
      </w:pP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lastRenderedPageBreak/>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3B5DD692"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F232BF" w:rsidRPr="007F00C8">
        <w:rPr>
          <w:rFonts w:ascii="Arial" w:hAnsi="Arial" w:cs="Arial"/>
        </w:rPr>
        <w:t>0</w:t>
      </w:r>
      <w:r w:rsidR="004574DB">
        <w:rPr>
          <w:rFonts w:ascii="Arial" w:hAnsi="Arial" w:cs="Arial"/>
        </w:rPr>
        <w:t>5</w:t>
      </w:r>
      <w:r w:rsidR="00F232BF" w:rsidRPr="007F00C8">
        <w:rPr>
          <w:rFonts w:ascii="Arial" w:hAnsi="Arial" w:cs="Arial"/>
        </w:rPr>
        <w:t xml:space="preserve"> de </w:t>
      </w:r>
      <w:r w:rsidR="007F00C8" w:rsidRPr="007F00C8">
        <w:rPr>
          <w:rFonts w:ascii="Arial" w:hAnsi="Arial" w:cs="Arial"/>
        </w:rPr>
        <w:t>ab</w:t>
      </w:r>
      <w:r w:rsidR="007F00C8">
        <w:rPr>
          <w:rFonts w:ascii="Arial" w:hAnsi="Arial" w:cs="Arial"/>
        </w:rPr>
        <w:t xml:space="preserve">ril </w:t>
      </w:r>
      <w:r w:rsidR="00E028E0">
        <w:rPr>
          <w:rFonts w:ascii="Arial" w:hAnsi="Arial" w:cs="Arial"/>
        </w:rPr>
        <w:t>de 2024</w:t>
      </w:r>
      <w:r w:rsidR="00BE4246">
        <w:rPr>
          <w:rFonts w:ascii="Arial" w:hAnsi="Arial" w:cs="Arial"/>
        </w:rPr>
        <w:t>.</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33C8D454" w14:textId="77777777" w:rsidR="00485A0E" w:rsidRDefault="00485A0E" w:rsidP="002A65D6">
      <w:pPr>
        <w:jc w:val="center"/>
        <w:rPr>
          <w:rFonts w:ascii="Arial" w:hAnsi="Arial" w:cs="Arial"/>
          <w:bCs/>
        </w:rPr>
      </w:pPr>
      <w:r w:rsidRPr="00485A0E">
        <w:rPr>
          <w:rFonts w:ascii="Arial" w:hAnsi="Arial" w:cs="Arial"/>
          <w:bCs/>
        </w:rPr>
        <w:t>Ing. Suriel López Hernández</w:t>
      </w:r>
    </w:p>
    <w:p w14:paraId="220DAC4E" w14:textId="3A86672B" w:rsidR="00435EA1" w:rsidRDefault="00485A0E" w:rsidP="002A65D6">
      <w:pPr>
        <w:jc w:val="center"/>
        <w:rPr>
          <w:rFonts w:ascii="Arial" w:hAnsi="Arial" w:cs="Arial"/>
          <w:bCs/>
        </w:rPr>
      </w:pPr>
      <w:r w:rsidRPr="00485A0E">
        <w:rPr>
          <w:rFonts w:ascii="Arial" w:hAnsi="Arial" w:cs="Arial"/>
          <w:bCs/>
        </w:rPr>
        <w:lastRenderedPageBreak/>
        <w:t>Jefe del Departamento de Análisis, Centro de Comando y Control C2 de la Dirección Técnica de la Secretaría de Seguridad Ciudadana, Movilidad y Protección Civil</w:t>
      </w:r>
      <w:r w:rsidR="00435EA1" w:rsidRPr="00435EA1">
        <w:rPr>
          <w:rFonts w:ascii="Arial" w:hAnsi="Arial" w:cs="Arial"/>
          <w:bCs/>
        </w:rPr>
        <w:t xml:space="preserve"> </w:t>
      </w:r>
    </w:p>
    <w:p w14:paraId="3061C05E" w14:textId="5A55A0FB" w:rsidR="004B76AA" w:rsidRPr="00DB5E8F" w:rsidRDefault="00534AFC" w:rsidP="002A65D6">
      <w:pPr>
        <w:jc w:val="center"/>
        <w:rPr>
          <w:rFonts w:ascii="Arial" w:hAnsi="Arial" w:cs="Arial"/>
        </w:rPr>
      </w:pPr>
      <w:r w:rsidRPr="00DB5E8F">
        <w:rPr>
          <w:rFonts w:ascii="Arial" w:hAnsi="Arial" w:cs="Arial"/>
        </w:rPr>
        <w:t xml:space="preserve">Administrador del </w:t>
      </w:r>
      <w:r w:rsidR="00CF3731" w:rsidRPr="00DB5E8F">
        <w:rPr>
          <w:rFonts w:ascii="Arial" w:hAnsi="Arial" w:cs="Arial"/>
        </w:rPr>
        <w:t>c</w:t>
      </w:r>
      <w:r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23880FE5" w14:textId="77777777" w:rsidR="007F00C8" w:rsidRDefault="007F00C8" w:rsidP="004B76AA">
      <w:pPr>
        <w:jc w:val="center"/>
        <w:rPr>
          <w:rFonts w:ascii="Arial" w:hAnsi="Arial" w:cs="Arial"/>
          <w:b/>
        </w:rPr>
      </w:pPr>
    </w:p>
    <w:p w14:paraId="04D871D3" w14:textId="77777777" w:rsidR="007F00C8" w:rsidRDefault="007F00C8" w:rsidP="004B76AA">
      <w:pPr>
        <w:jc w:val="center"/>
        <w:rPr>
          <w:rFonts w:ascii="Arial" w:hAnsi="Arial" w:cs="Arial"/>
          <w:b/>
        </w:rPr>
      </w:pPr>
    </w:p>
    <w:p w14:paraId="76BB0666" w14:textId="77777777" w:rsidR="007F00C8" w:rsidRDefault="007F00C8" w:rsidP="004B76AA">
      <w:pPr>
        <w:jc w:val="center"/>
        <w:rPr>
          <w:rFonts w:ascii="Arial" w:hAnsi="Arial" w:cs="Arial"/>
          <w:b/>
        </w:rPr>
      </w:pPr>
    </w:p>
    <w:p w14:paraId="6C2B7FB9" w14:textId="77777777" w:rsidR="007F00C8" w:rsidRDefault="007F00C8" w:rsidP="004B76AA">
      <w:pPr>
        <w:jc w:val="center"/>
        <w:rPr>
          <w:rFonts w:ascii="Arial" w:hAnsi="Arial" w:cs="Arial"/>
          <w:b/>
        </w:rPr>
      </w:pPr>
    </w:p>
    <w:p w14:paraId="4E2B1234" w14:textId="77777777" w:rsidR="007F00C8" w:rsidRDefault="007F00C8" w:rsidP="004B76AA">
      <w:pPr>
        <w:jc w:val="center"/>
        <w:rPr>
          <w:rFonts w:ascii="Arial" w:hAnsi="Arial" w:cs="Arial"/>
          <w:b/>
        </w:rPr>
      </w:pPr>
    </w:p>
    <w:p w14:paraId="1E35156D" w14:textId="77777777" w:rsidR="007F00C8" w:rsidRDefault="007F00C8" w:rsidP="004B76AA">
      <w:pPr>
        <w:jc w:val="center"/>
        <w:rPr>
          <w:rFonts w:ascii="Arial" w:hAnsi="Arial" w:cs="Arial"/>
          <w:b/>
        </w:rPr>
      </w:pPr>
    </w:p>
    <w:p w14:paraId="568DD32B" w14:textId="77777777" w:rsidR="007F00C8" w:rsidRDefault="007F00C8" w:rsidP="004B76AA">
      <w:pPr>
        <w:jc w:val="center"/>
        <w:rPr>
          <w:rFonts w:ascii="Arial" w:hAnsi="Arial" w:cs="Arial"/>
          <w:b/>
        </w:rPr>
      </w:pPr>
    </w:p>
    <w:p w14:paraId="68164B80" w14:textId="77777777" w:rsidR="007F00C8" w:rsidRDefault="007F00C8" w:rsidP="004B76AA">
      <w:pPr>
        <w:jc w:val="center"/>
        <w:rPr>
          <w:rFonts w:ascii="Arial" w:hAnsi="Arial" w:cs="Arial"/>
          <w:b/>
        </w:rPr>
      </w:pPr>
    </w:p>
    <w:p w14:paraId="5BFD5891" w14:textId="77777777" w:rsidR="007F00C8" w:rsidRDefault="007F00C8" w:rsidP="004B76AA">
      <w:pPr>
        <w:jc w:val="center"/>
        <w:rPr>
          <w:rFonts w:ascii="Arial" w:hAnsi="Arial" w:cs="Arial"/>
          <w:b/>
        </w:rPr>
      </w:pPr>
    </w:p>
    <w:p w14:paraId="07FFCDCC" w14:textId="77777777" w:rsidR="007F00C8" w:rsidRDefault="007F00C8" w:rsidP="004B76AA">
      <w:pPr>
        <w:jc w:val="center"/>
        <w:rPr>
          <w:rFonts w:ascii="Arial" w:hAnsi="Arial" w:cs="Arial"/>
          <w:b/>
        </w:rPr>
      </w:pPr>
    </w:p>
    <w:p w14:paraId="7ABA98A1" w14:textId="77777777" w:rsidR="007F00C8" w:rsidRDefault="007F00C8" w:rsidP="004B76AA">
      <w:pPr>
        <w:jc w:val="center"/>
        <w:rPr>
          <w:rFonts w:ascii="Arial" w:hAnsi="Arial" w:cs="Arial"/>
          <w:b/>
        </w:rPr>
      </w:pPr>
    </w:p>
    <w:p w14:paraId="7D6E7A77" w14:textId="77777777" w:rsidR="007F00C8" w:rsidRDefault="007F00C8" w:rsidP="004B76AA">
      <w:pPr>
        <w:jc w:val="center"/>
        <w:rPr>
          <w:rFonts w:ascii="Arial" w:hAnsi="Arial" w:cs="Arial"/>
          <w:b/>
        </w:rPr>
      </w:pPr>
    </w:p>
    <w:p w14:paraId="1751E698" w14:textId="77777777" w:rsidR="007F00C8" w:rsidRDefault="007F00C8" w:rsidP="004B76AA">
      <w:pPr>
        <w:jc w:val="center"/>
        <w:rPr>
          <w:rFonts w:ascii="Arial" w:hAnsi="Arial" w:cs="Arial"/>
          <w:b/>
        </w:rPr>
      </w:pPr>
    </w:p>
    <w:p w14:paraId="1BEBFEB5" w14:textId="77777777" w:rsidR="007F00C8" w:rsidRDefault="007F00C8" w:rsidP="004B76AA">
      <w:pPr>
        <w:jc w:val="center"/>
        <w:rPr>
          <w:rFonts w:ascii="Arial" w:hAnsi="Arial" w:cs="Arial"/>
          <w:b/>
        </w:rPr>
      </w:pPr>
    </w:p>
    <w:p w14:paraId="0E6CF30B" w14:textId="77777777" w:rsidR="007F00C8" w:rsidRDefault="007F00C8" w:rsidP="004B76AA">
      <w:pPr>
        <w:jc w:val="center"/>
        <w:rPr>
          <w:rFonts w:ascii="Arial" w:hAnsi="Arial" w:cs="Arial"/>
          <w:b/>
        </w:rPr>
      </w:pPr>
    </w:p>
    <w:p w14:paraId="21BC2547" w14:textId="77777777" w:rsidR="007F00C8" w:rsidRDefault="007F00C8" w:rsidP="004B76AA">
      <w:pPr>
        <w:jc w:val="center"/>
        <w:rPr>
          <w:rFonts w:ascii="Arial" w:hAnsi="Arial" w:cs="Arial"/>
          <w:b/>
        </w:rPr>
      </w:pPr>
    </w:p>
    <w:p w14:paraId="68E4AC78" w14:textId="77777777" w:rsidR="007F00C8" w:rsidRDefault="007F00C8" w:rsidP="004B76AA">
      <w:pPr>
        <w:jc w:val="center"/>
        <w:rPr>
          <w:rFonts w:ascii="Arial" w:hAnsi="Arial" w:cs="Arial"/>
          <w:b/>
        </w:rPr>
      </w:pPr>
    </w:p>
    <w:p w14:paraId="0E0263A4" w14:textId="77777777" w:rsidR="007F00C8" w:rsidRDefault="007F00C8" w:rsidP="004B76AA">
      <w:pPr>
        <w:jc w:val="center"/>
        <w:rPr>
          <w:rFonts w:ascii="Arial" w:hAnsi="Arial" w:cs="Arial"/>
          <w:b/>
        </w:rPr>
      </w:pPr>
    </w:p>
    <w:p w14:paraId="2392A8CC" w14:textId="77777777" w:rsidR="007F00C8" w:rsidRDefault="007F00C8" w:rsidP="004B76AA">
      <w:pPr>
        <w:jc w:val="center"/>
        <w:rPr>
          <w:rFonts w:ascii="Arial" w:hAnsi="Arial" w:cs="Arial"/>
          <w:b/>
        </w:rPr>
      </w:pPr>
    </w:p>
    <w:p w14:paraId="76D93086" w14:textId="77777777" w:rsidR="007F00C8" w:rsidRDefault="007F00C8" w:rsidP="004B76AA">
      <w:pPr>
        <w:jc w:val="center"/>
        <w:rPr>
          <w:rFonts w:ascii="Arial" w:hAnsi="Arial" w:cs="Arial"/>
          <w:b/>
        </w:rPr>
      </w:pPr>
    </w:p>
    <w:p w14:paraId="59AB720E" w14:textId="77777777" w:rsidR="007F00C8" w:rsidRDefault="007F00C8" w:rsidP="004B76AA">
      <w:pPr>
        <w:jc w:val="center"/>
        <w:rPr>
          <w:rFonts w:ascii="Arial" w:hAnsi="Arial" w:cs="Arial"/>
          <w:b/>
        </w:rPr>
      </w:pPr>
    </w:p>
    <w:p w14:paraId="31E04FCB" w14:textId="77777777" w:rsidR="007F00C8" w:rsidRDefault="007F00C8" w:rsidP="004B76AA">
      <w:pPr>
        <w:jc w:val="center"/>
        <w:rPr>
          <w:rFonts w:ascii="Arial" w:hAnsi="Arial" w:cs="Arial"/>
          <w:b/>
        </w:rPr>
      </w:pPr>
    </w:p>
    <w:p w14:paraId="1ADDC06B" w14:textId="77777777" w:rsidR="007F00C8" w:rsidRDefault="007F00C8" w:rsidP="004B76AA">
      <w:pPr>
        <w:jc w:val="center"/>
        <w:rPr>
          <w:rFonts w:ascii="Arial" w:hAnsi="Arial" w:cs="Arial"/>
          <w:b/>
        </w:rPr>
      </w:pPr>
    </w:p>
    <w:p w14:paraId="46935C69" w14:textId="77777777" w:rsidR="007F00C8" w:rsidRDefault="007F00C8" w:rsidP="004B76AA">
      <w:pPr>
        <w:jc w:val="center"/>
        <w:rPr>
          <w:rFonts w:ascii="Arial" w:hAnsi="Arial" w:cs="Arial"/>
          <w:b/>
        </w:rPr>
      </w:pPr>
    </w:p>
    <w:p w14:paraId="0B26D42A" w14:textId="77777777" w:rsidR="007F00C8" w:rsidRDefault="007F00C8" w:rsidP="004B76AA">
      <w:pPr>
        <w:jc w:val="center"/>
        <w:rPr>
          <w:rFonts w:ascii="Arial" w:hAnsi="Arial" w:cs="Arial"/>
          <w:b/>
        </w:rPr>
      </w:pPr>
    </w:p>
    <w:p w14:paraId="5876727B" w14:textId="77777777" w:rsidR="007F00C8" w:rsidRDefault="007F00C8" w:rsidP="004B76AA">
      <w:pPr>
        <w:jc w:val="center"/>
        <w:rPr>
          <w:rFonts w:ascii="Arial" w:hAnsi="Arial" w:cs="Arial"/>
          <w:b/>
        </w:rPr>
      </w:pPr>
    </w:p>
    <w:p w14:paraId="0F68CF94" w14:textId="77777777" w:rsidR="007F00C8" w:rsidRDefault="007F00C8" w:rsidP="004B76AA">
      <w:pPr>
        <w:jc w:val="center"/>
        <w:rPr>
          <w:rFonts w:ascii="Arial" w:hAnsi="Arial" w:cs="Arial"/>
          <w:b/>
        </w:rPr>
      </w:pPr>
    </w:p>
    <w:p w14:paraId="4BA0040D" w14:textId="5312B2F9"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642B5FDA" w:rsidR="004B76AA" w:rsidRPr="001849B4" w:rsidRDefault="00363413" w:rsidP="004B76AA">
      <w:pPr>
        <w:jc w:val="center"/>
        <w:rPr>
          <w:rFonts w:ascii="Arial" w:hAnsi="Arial" w:cs="Arial"/>
          <w:b/>
          <w:sz w:val="20"/>
          <w:szCs w:val="20"/>
          <w:lang w:val="en-US"/>
        </w:rPr>
      </w:pPr>
      <w:r>
        <w:rPr>
          <w:rFonts w:ascii="Arial" w:hAnsi="Arial" w:cs="Arial"/>
          <w:b/>
          <w:sz w:val="20"/>
          <w:szCs w:val="20"/>
          <w:lang w:val="en-US"/>
        </w:rPr>
        <w:t>LPE/MOJ/SRHYM/MÓDULOSEGURIDAD/06/2024</w:t>
      </w:r>
    </w:p>
    <w:p w14:paraId="76F1B347" w14:textId="4F14D41A" w:rsidR="0055530E" w:rsidRPr="001849B4" w:rsidRDefault="0005467C" w:rsidP="0055530E">
      <w:pPr>
        <w:jc w:val="both"/>
        <w:rPr>
          <w:rFonts w:ascii="Arial" w:hAnsi="Arial" w:cs="Arial"/>
          <w:b/>
          <w:sz w:val="20"/>
          <w:szCs w:val="20"/>
        </w:rPr>
      </w:pPr>
      <w:r>
        <w:rPr>
          <w:rFonts w:ascii="Arial" w:hAnsi="Arial" w:cs="Arial"/>
          <w:b/>
          <w:sz w:val="20"/>
          <w:szCs w:val="20"/>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77777777"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4D0C7ED3"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363413">
        <w:rPr>
          <w:rFonts w:ascii="Arial" w:hAnsi="Arial" w:cs="Arial"/>
          <w:b/>
          <w:lang w:val="en-US"/>
        </w:rPr>
        <w:t>LPE/MOJ/SRHYM/MÓDULOSEGURIDAD/06/2024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1163C1BF" w14:textId="2CB62ABD" w:rsidR="004B76AA" w:rsidRPr="00DB5E8F" w:rsidRDefault="004B76AA" w:rsidP="002A65D6">
      <w:pPr>
        <w:jc w:val="center"/>
        <w:rPr>
          <w:rFonts w:ascii="Arial" w:hAnsi="Arial" w:cs="Arial"/>
          <w:b/>
        </w:rPr>
      </w:pPr>
      <w:r w:rsidRPr="00DB5E8F">
        <w:rPr>
          <w:rFonts w:ascii="Arial" w:hAnsi="Arial" w:cs="Arial"/>
          <w:b/>
        </w:rPr>
        <w:lastRenderedPageBreak/>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4C318D5C" w:rsidR="004B76AA" w:rsidRPr="00DB5E8F" w:rsidRDefault="004B76AA" w:rsidP="004B76AA">
      <w:pPr>
        <w:jc w:val="center"/>
        <w:rPr>
          <w:rFonts w:ascii="Arial" w:hAnsi="Arial" w:cs="Arial"/>
          <w:b/>
          <w:lang w:val="en-US"/>
        </w:rPr>
      </w:pPr>
      <w:r w:rsidRPr="00DB5E8F">
        <w:rPr>
          <w:rFonts w:ascii="Arial" w:hAnsi="Arial" w:cs="Arial"/>
        </w:rPr>
        <w:t xml:space="preserve"> </w:t>
      </w:r>
      <w:r w:rsidR="00363413">
        <w:rPr>
          <w:rFonts w:ascii="Arial" w:hAnsi="Arial" w:cs="Arial"/>
          <w:b/>
          <w:lang w:val="en-US"/>
        </w:rPr>
        <w:t>LPE/MOJ/SRHYM/MÓDULOSEGURIDAD/06/2024</w:t>
      </w:r>
    </w:p>
    <w:p w14:paraId="056658A9" w14:textId="0ED32B4D" w:rsidR="0055530E" w:rsidRPr="00DB5E8F" w:rsidRDefault="0005467C" w:rsidP="0055530E">
      <w:pPr>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1B7C49A8" w14:textId="77777777" w:rsidR="00253912" w:rsidRDefault="00253912" w:rsidP="004B76AA">
      <w:pPr>
        <w:jc w:val="center"/>
        <w:rPr>
          <w:rFonts w:ascii="Arial" w:hAnsi="Arial" w:cs="Arial"/>
          <w:b/>
        </w:rPr>
      </w:pPr>
    </w:p>
    <w:p w14:paraId="73A1EE24" w14:textId="264A6866" w:rsidR="004B76AA" w:rsidRPr="00A64458" w:rsidRDefault="004B76AA" w:rsidP="004B76AA">
      <w:pPr>
        <w:jc w:val="center"/>
        <w:rPr>
          <w:rFonts w:ascii="Arial" w:hAnsi="Arial" w:cs="Arial"/>
          <w:b/>
        </w:rPr>
      </w:pPr>
      <w:r w:rsidRPr="00A64458">
        <w:rPr>
          <w:rFonts w:ascii="Arial" w:hAnsi="Arial" w:cs="Arial"/>
          <w:b/>
        </w:rPr>
        <w:lastRenderedPageBreak/>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A64458">
        <w:rPr>
          <w:rFonts w:ascii="Arial" w:hAnsi="Arial" w:cs="Arial"/>
          <w:b/>
        </w:rPr>
        <w:t>FORMATO PARA CÉDULA DE ENTREGA DE DOCUMENTOS</w:t>
      </w:r>
    </w:p>
    <w:p w14:paraId="10D57690" w14:textId="00406477" w:rsidR="004B76AA" w:rsidRPr="005A40CB" w:rsidRDefault="004B76AA" w:rsidP="004B76AA">
      <w:pPr>
        <w:tabs>
          <w:tab w:val="left" w:pos="284"/>
          <w:tab w:val="left" w:pos="426"/>
        </w:tabs>
        <w:contextualSpacing/>
        <w:jc w:val="right"/>
        <w:rPr>
          <w:rFonts w:ascii="Arial" w:hAnsi="Arial" w:cs="Arial"/>
          <w:sz w:val="20"/>
          <w:szCs w:val="20"/>
        </w:rPr>
      </w:pPr>
      <w:r w:rsidRPr="005A40CB">
        <w:rPr>
          <w:rFonts w:ascii="Arial" w:hAnsi="Arial" w:cs="Arial"/>
          <w:sz w:val="20"/>
          <w:szCs w:val="20"/>
        </w:rPr>
        <w:t>LUGAR Y FECHA</w:t>
      </w:r>
    </w:p>
    <w:p w14:paraId="68323AFE" w14:textId="77777777" w:rsidR="004B76AA" w:rsidRPr="005A40CB" w:rsidRDefault="004B76AA" w:rsidP="004B76AA">
      <w:pPr>
        <w:tabs>
          <w:tab w:val="center" w:pos="4419"/>
        </w:tabs>
        <w:jc w:val="center"/>
        <w:rPr>
          <w:rFonts w:ascii="Arial" w:hAnsi="Arial" w:cs="Arial"/>
          <w:sz w:val="20"/>
          <w:szCs w:val="20"/>
        </w:rPr>
      </w:pPr>
    </w:p>
    <w:p w14:paraId="6A0E0374" w14:textId="77777777" w:rsidR="004B76AA" w:rsidRPr="005A40CB" w:rsidRDefault="004B76AA" w:rsidP="004B76AA">
      <w:pPr>
        <w:tabs>
          <w:tab w:val="center" w:pos="4419"/>
        </w:tabs>
        <w:jc w:val="center"/>
        <w:rPr>
          <w:rFonts w:ascii="Arial" w:hAnsi="Arial" w:cs="Arial"/>
          <w:sz w:val="20"/>
          <w:szCs w:val="20"/>
        </w:rPr>
      </w:pPr>
      <w:r w:rsidRPr="005A40CB">
        <w:rPr>
          <w:rFonts w:ascii="Arial" w:hAnsi="Arial" w:cs="Arial"/>
          <w:sz w:val="20"/>
          <w:szCs w:val="20"/>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4F8871ED" w14:textId="0604A4D7" w:rsidR="004B76AA" w:rsidRPr="00DB5E8F" w:rsidRDefault="00363413" w:rsidP="004B76AA">
      <w:pPr>
        <w:jc w:val="center"/>
        <w:rPr>
          <w:rFonts w:ascii="Arial" w:hAnsi="Arial" w:cs="Arial"/>
          <w:b/>
          <w:lang w:val="en-US"/>
        </w:rPr>
      </w:pPr>
      <w:r>
        <w:rPr>
          <w:rFonts w:ascii="Arial" w:hAnsi="Arial" w:cs="Arial"/>
          <w:b/>
          <w:lang w:val="en-US"/>
        </w:rPr>
        <w:t>LPE/MOJ/SRHYM/MÓDULOSEGURIDAD/06/2024</w:t>
      </w:r>
    </w:p>
    <w:p w14:paraId="1793B775" w14:textId="2BB3F762" w:rsidR="0055530E" w:rsidRPr="00DB5E8F" w:rsidRDefault="0005467C" w:rsidP="0055530E">
      <w:pPr>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718B5D88" w:rsidR="00051965" w:rsidRPr="00DB5E8F" w:rsidRDefault="004B7F39" w:rsidP="004B7F39">
      <w:pPr>
        <w:tabs>
          <w:tab w:val="left" w:pos="284"/>
          <w:tab w:val="left" w:pos="426"/>
        </w:tabs>
        <w:contextualSpacing/>
        <w:jc w:val="center"/>
        <w:rPr>
          <w:rFonts w:ascii="Arial" w:hAnsi="Arial" w:cs="Arial"/>
          <w:b/>
          <w:bCs/>
        </w:rPr>
      </w:pPr>
      <w:r>
        <w:rPr>
          <w:rFonts w:ascii="Arial" w:hAnsi="Arial" w:cs="Arial"/>
          <w:b/>
          <w:bCs/>
        </w:rPr>
        <w:t>SOBRE UNO</w:t>
      </w:r>
    </w:p>
    <w:tbl>
      <w:tblPr>
        <w:tblW w:w="9142" w:type="dxa"/>
        <w:tblInd w:w="-59" w:type="dxa"/>
        <w:tblCellMar>
          <w:left w:w="70" w:type="dxa"/>
          <w:right w:w="70" w:type="dxa"/>
        </w:tblCellMar>
        <w:tblLook w:val="04A0" w:firstRow="1" w:lastRow="0" w:firstColumn="1" w:lastColumn="0" w:noHBand="0" w:noVBand="1"/>
      </w:tblPr>
      <w:tblGrid>
        <w:gridCol w:w="587"/>
        <w:gridCol w:w="8555"/>
      </w:tblGrid>
      <w:tr w:rsidR="00E801FC" w:rsidRPr="0068270C" w14:paraId="41E69BD0"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1B0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bookmarkStart w:id="9" w:name="_Hlk157085331"/>
            <w:r w:rsidRPr="0068270C">
              <w:rPr>
                <w:rFonts w:ascii="Arial" w:hAnsi="Arial" w:cs="Arial"/>
                <w:b/>
                <w:bCs/>
                <w:color w:val="000000"/>
                <w:sz w:val="22"/>
                <w:szCs w:val="22"/>
                <w:lang w:eastAsia="es-MX"/>
              </w:rPr>
              <w:t>1</w:t>
            </w:r>
          </w:p>
        </w:tc>
        <w:tc>
          <w:tcPr>
            <w:tcW w:w="8555" w:type="dxa"/>
            <w:tcBorders>
              <w:top w:val="single" w:sz="4" w:space="0" w:color="auto"/>
              <w:left w:val="nil"/>
              <w:bottom w:val="single" w:sz="4" w:space="0" w:color="auto"/>
              <w:right w:val="single" w:sz="4" w:space="0" w:color="auto"/>
            </w:tcBorders>
            <w:shd w:val="clear" w:color="auto" w:fill="auto"/>
            <w:noWrap/>
            <w:vAlign w:val="center"/>
          </w:tcPr>
          <w:p w14:paraId="1E15B5A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095A23BC"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6F453BA" w14:textId="77777777" w:rsidR="00E801FC" w:rsidRPr="00A64458" w:rsidRDefault="00E801FC" w:rsidP="005A40CB">
            <w:pPr>
              <w:tabs>
                <w:tab w:val="left" w:pos="284"/>
                <w:tab w:val="left" w:pos="426"/>
              </w:tabs>
              <w:contextualSpacing/>
              <w:jc w:val="center"/>
              <w:rPr>
                <w:rFonts w:ascii="Arial" w:hAnsi="Arial" w:cs="Arial"/>
                <w:b/>
                <w:bCs/>
                <w:color w:val="000000"/>
                <w:sz w:val="22"/>
                <w:szCs w:val="22"/>
                <w:lang w:eastAsia="es-MX"/>
              </w:rPr>
            </w:pPr>
            <w:r w:rsidRPr="00A64458">
              <w:rPr>
                <w:rFonts w:ascii="Arial" w:hAnsi="Arial" w:cs="Arial"/>
                <w:b/>
                <w:bCs/>
                <w:color w:val="000000"/>
                <w:sz w:val="22"/>
                <w:szCs w:val="22"/>
                <w:lang w:eastAsia="es-MX"/>
              </w:rPr>
              <w:t>2</w:t>
            </w:r>
          </w:p>
        </w:tc>
        <w:tc>
          <w:tcPr>
            <w:tcW w:w="8555" w:type="dxa"/>
            <w:tcBorders>
              <w:top w:val="nil"/>
              <w:left w:val="nil"/>
              <w:bottom w:val="single" w:sz="4" w:space="0" w:color="auto"/>
              <w:right w:val="single" w:sz="4" w:space="0" w:color="auto"/>
            </w:tcBorders>
            <w:shd w:val="clear" w:color="auto" w:fill="auto"/>
            <w:noWrap/>
            <w:vAlign w:val="bottom"/>
          </w:tcPr>
          <w:p w14:paraId="263CE641" w14:textId="050EFD92" w:rsidR="00E801FC" w:rsidRPr="00A64458" w:rsidRDefault="00E801FC" w:rsidP="00FE74C4">
            <w:pPr>
              <w:tabs>
                <w:tab w:val="left" w:pos="284"/>
                <w:tab w:val="left" w:pos="426"/>
              </w:tabs>
              <w:contextualSpacing/>
              <w:jc w:val="both"/>
              <w:rPr>
                <w:rFonts w:ascii="Arial" w:hAnsi="Arial" w:cs="Arial"/>
                <w:b/>
                <w:sz w:val="22"/>
                <w:szCs w:val="22"/>
              </w:rPr>
            </w:pPr>
            <w:r w:rsidRPr="00A64458">
              <w:rPr>
                <w:rFonts w:ascii="Arial" w:hAnsi="Arial" w:cs="Arial"/>
                <w:b/>
                <w:sz w:val="22"/>
                <w:szCs w:val="22"/>
              </w:rPr>
              <w:t xml:space="preserve">DOCUMENTO 2.- </w:t>
            </w:r>
            <w:r w:rsidRPr="00A64458">
              <w:rPr>
                <w:rFonts w:ascii="Arial" w:hAnsi="Arial" w:cs="Arial"/>
                <w:sz w:val="22"/>
                <w:szCs w:val="22"/>
              </w:rPr>
              <w:t xml:space="preserve">Escrito original en el que </w:t>
            </w:r>
            <w:r w:rsidR="000800C9" w:rsidRPr="00A64458">
              <w:rPr>
                <w:rFonts w:ascii="Arial" w:hAnsi="Arial" w:cs="Arial"/>
                <w:sz w:val="22"/>
                <w:szCs w:val="22"/>
              </w:rPr>
              <w:t>el licitante</w:t>
            </w:r>
            <w:r w:rsidRPr="00A64458">
              <w:rPr>
                <w:rFonts w:ascii="Arial" w:hAnsi="Arial" w:cs="Arial"/>
                <w:sz w:val="22"/>
                <w:szCs w:val="22"/>
              </w:rPr>
              <w:t xml:space="preserve"> manifieste bajo protesta de decir verdad que </w:t>
            </w:r>
            <w:r w:rsidR="000800C9" w:rsidRPr="00A64458">
              <w:rPr>
                <w:rFonts w:ascii="Arial" w:hAnsi="Arial" w:cs="Arial"/>
                <w:sz w:val="22"/>
                <w:szCs w:val="22"/>
              </w:rPr>
              <w:t xml:space="preserve">los datos asentados en su propuesta son ciertos y que </w:t>
            </w:r>
            <w:r w:rsidRPr="00A64458">
              <w:rPr>
                <w:rFonts w:ascii="Arial" w:hAnsi="Arial" w:cs="Arial"/>
                <w:sz w:val="22"/>
                <w:szCs w:val="22"/>
              </w:rPr>
              <w:t xml:space="preserve">cuenta con facultades suficientes para comprometerse por sí o por su representada. conforme al </w:t>
            </w:r>
            <w:r w:rsidRPr="00A64458">
              <w:rPr>
                <w:rFonts w:ascii="Arial" w:hAnsi="Arial" w:cs="Arial"/>
                <w:b/>
                <w:sz w:val="22"/>
                <w:szCs w:val="22"/>
              </w:rPr>
              <w:t xml:space="preserve">ANEXO E. </w:t>
            </w:r>
          </w:p>
        </w:tc>
      </w:tr>
      <w:tr w:rsidR="00E801FC" w:rsidRPr="0068270C" w14:paraId="74F3623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621987C9"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55" w:type="dxa"/>
            <w:tcBorders>
              <w:top w:val="nil"/>
              <w:left w:val="nil"/>
              <w:bottom w:val="single" w:sz="4" w:space="0" w:color="auto"/>
              <w:right w:val="single" w:sz="4" w:space="0" w:color="auto"/>
            </w:tcBorders>
            <w:shd w:val="clear" w:color="auto" w:fill="auto"/>
            <w:noWrap/>
            <w:vAlign w:val="center"/>
          </w:tcPr>
          <w:p w14:paraId="087B1578" w14:textId="717D9A3B"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w:t>
            </w:r>
            <w:r w:rsidR="000800C9">
              <w:rPr>
                <w:rFonts w:ascii="Arial" w:hAnsi="Arial" w:cs="Arial"/>
                <w:bCs/>
                <w:sz w:val="22"/>
                <w:szCs w:val="22"/>
              </w:rPr>
              <w:t xml:space="preserve">en </w:t>
            </w:r>
            <w:r w:rsidRPr="0068270C">
              <w:rPr>
                <w:rFonts w:ascii="Arial" w:hAnsi="Arial" w:cs="Arial"/>
                <w:bCs/>
                <w:sz w:val="22"/>
                <w:szCs w:val="22"/>
              </w:rPr>
              <w:t xml:space="preserve">el proceso de </w:t>
            </w:r>
            <w:r w:rsidR="00AE0F67">
              <w:rPr>
                <w:rFonts w:ascii="Arial" w:hAnsi="Arial" w:cs="Arial"/>
                <w:bCs/>
                <w:sz w:val="22"/>
                <w:szCs w:val="22"/>
              </w:rPr>
              <w:t>lic</w:t>
            </w:r>
            <w:r>
              <w:rPr>
                <w:rFonts w:ascii="Arial" w:hAnsi="Arial" w:cs="Arial"/>
                <w:bCs/>
                <w:sz w:val="22"/>
                <w:szCs w:val="22"/>
              </w:rPr>
              <w:t>itación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2A75AD06"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380B34EA"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55" w:type="dxa"/>
            <w:tcBorders>
              <w:top w:val="nil"/>
              <w:left w:val="nil"/>
              <w:bottom w:val="single" w:sz="4" w:space="0" w:color="auto"/>
              <w:right w:val="single" w:sz="4" w:space="0" w:color="auto"/>
            </w:tcBorders>
            <w:shd w:val="clear" w:color="auto" w:fill="auto"/>
            <w:noWrap/>
            <w:vAlign w:val="bottom"/>
          </w:tcPr>
          <w:p w14:paraId="20F9CE8D" w14:textId="13D6B824"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w:t>
            </w:r>
            <w:r w:rsidR="000800C9" w:rsidRPr="000800C9">
              <w:rPr>
                <w:rFonts w:ascii="Arial" w:hAnsi="Arial" w:cs="Arial"/>
                <w:b/>
                <w:bCs/>
                <w:sz w:val="22"/>
                <w:szCs w:val="22"/>
              </w:rPr>
              <w:t>1.-</w:t>
            </w:r>
            <w:r w:rsidR="000800C9">
              <w:rPr>
                <w:rFonts w:ascii="Arial" w:hAnsi="Arial" w:cs="Arial"/>
                <w:sz w:val="22"/>
                <w:szCs w:val="22"/>
              </w:rPr>
              <w:t xml:space="preserve"> C</w:t>
            </w:r>
            <w:r>
              <w:rPr>
                <w:rFonts w:ascii="Arial" w:hAnsi="Arial" w:cs="Arial"/>
                <w:sz w:val="22"/>
                <w:szCs w:val="22"/>
              </w:rPr>
              <w:t>onstancia de situac</w:t>
            </w:r>
            <w:r w:rsidRPr="0068270C">
              <w:rPr>
                <w:rFonts w:ascii="Arial" w:hAnsi="Arial" w:cs="Arial"/>
                <w:sz w:val="22"/>
                <w:szCs w:val="22"/>
              </w:rPr>
              <w:t xml:space="preserve">ión fiscal, </w:t>
            </w:r>
            <w:r w:rsidR="000800C9" w:rsidRPr="000800C9">
              <w:rPr>
                <w:rFonts w:ascii="Arial" w:hAnsi="Arial" w:cs="Arial"/>
                <w:b/>
                <w:bCs/>
                <w:sz w:val="22"/>
                <w:szCs w:val="22"/>
              </w:rPr>
              <w:t>2.-</w:t>
            </w:r>
            <w:r w:rsidR="000800C9">
              <w:rPr>
                <w:rFonts w:ascii="Arial" w:hAnsi="Arial" w:cs="Arial"/>
                <w:sz w:val="22"/>
                <w:szCs w:val="22"/>
              </w:rPr>
              <w:t xml:space="preserve"> A</w:t>
            </w:r>
            <w:r w:rsidRPr="0068270C">
              <w:rPr>
                <w:rFonts w:ascii="Arial" w:hAnsi="Arial" w:cs="Arial"/>
                <w:sz w:val="22"/>
                <w:szCs w:val="22"/>
              </w:rPr>
              <w:t xml:space="preserve">viso de registro de contribuyentes en la SHCP y </w:t>
            </w:r>
            <w:r w:rsidR="000800C9" w:rsidRPr="000800C9">
              <w:rPr>
                <w:rFonts w:ascii="Arial" w:hAnsi="Arial" w:cs="Arial"/>
                <w:b/>
                <w:bCs/>
                <w:sz w:val="22"/>
                <w:szCs w:val="22"/>
              </w:rPr>
              <w:t>3.-</w:t>
            </w:r>
            <w:r w:rsidR="000800C9">
              <w:rPr>
                <w:rFonts w:ascii="Arial" w:hAnsi="Arial" w:cs="Arial"/>
                <w:sz w:val="22"/>
                <w:szCs w:val="22"/>
              </w:rPr>
              <w:t xml:space="preserve"> R</w:t>
            </w:r>
            <w:r w:rsidRPr="0068270C">
              <w:rPr>
                <w:rFonts w:ascii="Arial" w:hAnsi="Arial" w:cs="Arial"/>
                <w:sz w:val="22"/>
                <w:szCs w:val="22"/>
              </w:rPr>
              <w:t>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39C1F6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F7B82B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55" w:type="dxa"/>
            <w:tcBorders>
              <w:top w:val="nil"/>
              <w:left w:val="nil"/>
              <w:bottom w:val="single" w:sz="4" w:space="0" w:color="auto"/>
              <w:right w:val="single" w:sz="4" w:space="0" w:color="auto"/>
            </w:tcBorders>
            <w:shd w:val="clear" w:color="auto" w:fill="auto"/>
            <w:noWrap/>
            <w:vAlign w:val="bottom"/>
          </w:tcPr>
          <w:p w14:paraId="40518D07"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26846884"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CC44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52B28AD1"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557BB8D1"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5BB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628CFABB"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28B1D787"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66DFE73"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55" w:type="dxa"/>
            <w:tcBorders>
              <w:top w:val="nil"/>
              <w:left w:val="nil"/>
              <w:bottom w:val="single" w:sz="4" w:space="0" w:color="auto"/>
              <w:right w:val="single" w:sz="4" w:space="0" w:color="auto"/>
            </w:tcBorders>
            <w:shd w:val="clear" w:color="auto" w:fill="auto"/>
            <w:noWrap/>
            <w:vAlign w:val="bottom"/>
          </w:tcPr>
          <w:p w14:paraId="44C7310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AD4D319"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9A63008"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55" w:type="dxa"/>
            <w:tcBorders>
              <w:top w:val="nil"/>
              <w:left w:val="nil"/>
              <w:bottom w:val="single" w:sz="4" w:space="0" w:color="auto"/>
              <w:right w:val="single" w:sz="4" w:space="0" w:color="auto"/>
            </w:tcBorders>
            <w:shd w:val="clear" w:color="auto" w:fill="auto"/>
            <w:noWrap/>
            <w:vAlign w:val="bottom"/>
          </w:tcPr>
          <w:p w14:paraId="078D8285" w14:textId="19E9E1FB"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w:t>
            </w:r>
            <w:r w:rsidR="000800C9">
              <w:rPr>
                <w:rFonts w:ascii="Arial" w:hAnsi="Arial" w:cs="Arial"/>
                <w:sz w:val="22"/>
                <w:szCs w:val="22"/>
              </w:rPr>
              <w:t xml:space="preserve"> notificaciones</w:t>
            </w:r>
            <w:r w:rsidRPr="0068270C">
              <w:rPr>
                <w:rFonts w:ascii="Arial" w:hAnsi="Arial" w:cs="Arial"/>
                <w:sz w:val="22"/>
                <w:szCs w:val="22"/>
              </w:rPr>
              <w:t>; anexando a dicho escrito copia simple del recibo de 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15C8C70C" w14:textId="77777777" w:rsidTr="000B68DD">
        <w:trPr>
          <w:trHeight w:val="3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5B6C" w14:textId="77777777" w:rsidR="00E801FC" w:rsidRPr="0068270C" w:rsidRDefault="00E801FC" w:rsidP="005A40CB">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10</w:t>
            </w:r>
          </w:p>
        </w:tc>
        <w:tc>
          <w:tcPr>
            <w:tcW w:w="8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2C415D27" w14:textId="77777777" w:rsidTr="000B68DD">
        <w:trPr>
          <w:trHeight w:val="584"/>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D5A0"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55" w:type="dxa"/>
            <w:tcBorders>
              <w:top w:val="single" w:sz="4" w:space="0" w:color="auto"/>
              <w:left w:val="nil"/>
              <w:bottom w:val="single" w:sz="4" w:space="0" w:color="auto"/>
              <w:right w:val="single" w:sz="4" w:space="0" w:color="auto"/>
            </w:tcBorders>
            <w:shd w:val="clear" w:color="auto" w:fill="auto"/>
            <w:noWrap/>
          </w:tcPr>
          <w:p w14:paraId="667832CA"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27EE87A7" w14:textId="77777777" w:rsidTr="000B68DD">
        <w:trPr>
          <w:trHeight w:val="705"/>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F7EFA"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55" w:type="dxa"/>
            <w:tcBorders>
              <w:top w:val="single" w:sz="4" w:space="0" w:color="auto"/>
              <w:left w:val="nil"/>
              <w:bottom w:val="single" w:sz="4" w:space="0" w:color="auto"/>
              <w:right w:val="single" w:sz="4" w:space="0" w:color="auto"/>
            </w:tcBorders>
            <w:shd w:val="clear" w:color="auto" w:fill="auto"/>
            <w:noWrap/>
          </w:tcPr>
          <w:p w14:paraId="1BD7268C" w14:textId="724ADECD" w:rsidR="00E801FC" w:rsidRPr="0068270C" w:rsidRDefault="00E801FC" w:rsidP="000B68DD">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w:t>
            </w:r>
            <w:r w:rsidRPr="000800C9">
              <w:rPr>
                <w:rFonts w:ascii="Arial" w:hAnsi="Arial" w:cs="Arial"/>
                <w:b/>
                <w:bCs/>
                <w:sz w:val="22"/>
                <w:szCs w:val="22"/>
              </w:rPr>
              <w:t>POSITIVO</w:t>
            </w:r>
            <w:r w:rsidRPr="0068270C">
              <w:rPr>
                <w:rFonts w:ascii="Arial" w:hAnsi="Arial" w:cs="Arial"/>
                <w:sz w:val="22"/>
                <w:szCs w:val="22"/>
              </w:rPr>
              <w:t xml:space="preserve">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63DE27E5" w14:textId="77777777" w:rsidTr="000B68DD">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4D6CD64"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555" w:type="dxa"/>
            <w:tcBorders>
              <w:top w:val="nil"/>
              <w:left w:val="nil"/>
              <w:bottom w:val="single" w:sz="4" w:space="0" w:color="auto"/>
              <w:right w:val="single" w:sz="4" w:space="0" w:color="auto"/>
            </w:tcBorders>
            <w:shd w:val="clear" w:color="auto" w:fill="auto"/>
            <w:noWrap/>
            <w:vAlign w:val="bottom"/>
          </w:tcPr>
          <w:p w14:paraId="3F921FE3" w14:textId="5D6F6D42"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F016BE" w:rsidRPr="0068270C" w14:paraId="5CF3AC2C" w14:textId="77777777" w:rsidTr="00167144">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A1C7873" w14:textId="1A3E8F55" w:rsidR="00F016BE" w:rsidRPr="0068270C" w:rsidRDefault="00F016BE" w:rsidP="00F016BE">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55" w:type="dxa"/>
            <w:tcBorders>
              <w:top w:val="nil"/>
              <w:left w:val="nil"/>
              <w:bottom w:val="single" w:sz="4" w:space="0" w:color="auto"/>
              <w:right w:val="single" w:sz="4" w:space="0" w:color="auto"/>
            </w:tcBorders>
            <w:shd w:val="clear" w:color="auto" w:fill="auto"/>
            <w:noWrap/>
          </w:tcPr>
          <w:p w14:paraId="3145C718" w14:textId="107087B1" w:rsidR="00F016BE" w:rsidRPr="0068270C" w:rsidRDefault="00F016BE" w:rsidP="00F016BE">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Pr>
                <w:rFonts w:ascii="Arial" w:hAnsi="Arial" w:cs="Arial"/>
                <w:sz w:val="22"/>
                <w:szCs w:val="22"/>
              </w:rPr>
              <w:t>.</w:t>
            </w:r>
          </w:p>
        </w:tc>
      </w:tr>
      <w:tr w:rsidR="00F016BE" w:rsidRPr="0068270C" w14:paraId="110E63F8"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CAD73A0" w14:textId="13CD535C" w:rsidR="00F016BE" w:rsidRPr="00A833AA" w:rsidRDefault="00F016BE" w:rsidP="00F016BE">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55" w:type="dxa"/>
            <w:shd w:val="clear" w:color="auto" w:fill="auto"/>
            <w:noWrap/>
          </w:tcPr>
          <w:p w14:paraId="0539AF80" w14:textId="02499C6C" w:rsidR="00F016BE" w:rsidRPr="00A833AA" w:rsidRDefault="00F016BE" w:rsidP="00F016BE">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Pr>
                <w:rFonts w:ascii="Arial" w:hAnsi="Arial" w:cs="Arial"/>
                <w:b/>
                <w:color w:val="000000"/>
                <w:sz w:val="22"/>
                <w:szCs w:val="22"/>
                <w:lang w:eastAsia="es-MX"/>
              </w:rPr>
              <w:t xml:space="preserve"> </w:t>
            </w:r>
            <w:r>
              <w:rPr>
                <w:rFonts w:ascii="Arial" w:hAnsi="Arial" w:cs="Arial"/>
                <w:sz w:val="22"/>
                <w:szCs w:val="22"/>
              </w:rPr>
              <w:t xml:space="preserve">Para las partidas </w:t>
            </w:r>
            <w:r w:rsidRPr="00F016BE">
              <w:rPr>
                <w:rFonts w:ascii="Arial" w:hAnsi="Arial" w:cs="Arial"/>
                <w:sz w:val="22"/>
                <w:szCs w:val="22"/>
              </w:rPr>
              <w:t>56, 57, 59, 60, 61, 62, 63, 65, 66, 67, 68, 72, 73, 74, 75, 76, 77, 78, 79 y 80,</w:t>
            </w:r>
            <w:r>
              <w:rPr>
                <w:rFonts w:ascii="Arial" w:hAnsi="Arial" w:cs="Arial"/>
                <w:sz w:val="22"/>
                <w:szCs w:val="22"/>
              </w:rPr>
              <w:t xml:space="preserve"> se requiere</w:t>
            </w:r>
            <w:r w:rsidRPr="00F016BE">
              <w:rPr>
                <w:rFonts w:ascii="Arial" w:hAnsi="Arial" w:cs="Arial"/>
                <w:sz w:val="22"/>
                <w:szCs w:val="22"/>
              </w:rPr>
              <w:t xml:space="preserve"> </w:t>
            </w:r>
            <w:r>
              <w:rPr>
                <w:rFonts w:ascii="Arial" w:hAnsi="Arial" w:cs="Arial"/>
                <w:sz w:val="22"/>
                <w:szCs w:val="22"/>
              </w:rPr>
              <w:t>f</w:t>
            </w:r>
            <w:r w:rsidRPr="00F016BE">
              <w:rPr>
                <w:rFonts w:ascii="Arial" w:hAnsi="Arial" w:cs="Arial"/>
                <w:sz w:val="22"/>
                <w:szCs w:val="22"/>
              </w:rPr>
              <w:t>icha técnica de los equipos propuestos</w:t>
            </w:r>
            <w:r>
              <w:rPr>
                <w:rFonts w:ascii="Arial" w:hAnsi="Arial" w:cs="Arial"/>
                <w:sz w:val="22"/>
                <w:szCs w:val="22"/>
              </w:rPr>
              <w:t>,</w:t>
            </w:r>
            <w:r w:rsidRPr="00F016BE">
              <w:rPr>
                <w:rFonts w:ascii="Arial" w:hAnsi="Arial" w:cs="Arial"/>
                <w:sz w:val="22"/>
                <w:szCs w:val="22"/>
              </w:rPr>
              <w:t xml:space="preserve"> en la que deberán especificar las características técnicas solicitadas para los quipos descritos en las partidas antes mencionadas, en caso de que estos documentos se presenten en un idioma diferente al español, se deberá acompañar a estos con una traducción al español</w:t>
            </w:r>
            <w:r w:rsidRPr="00640455">
              <w:rPr>
                <w:rFonts w:ascii="Arial" w:hAnsi="Arial" w:cs="Arial"/>
                <w:b/>
                <w:sz w:val="22"/>
                <w:szCs w:val="22"/>
              </w:rPr>
              <w:t>.</w:t>
            </w:r>
            <w:r w:rsidRPr="00640455">
              <w:rPr>
                <w:rFonts w:ascii="Arial" w:hAnsi="Arial" w:cs="Arial"/>
                <w:b/>
                <w:color w:val="000000"/>
                <w:sz w:val="22"/>
                <w:szCs w:val="22"/>
                <w:lang w:eastAsia="es-MX"/>
              </w:rPr>
              <w:t xml:space="preserve"> </w:t>
            </w:r>
          </w:p>
        </w:tc>
      </w:tr>
      <w:tr w:rsidR="006E2073" w:rsidRPr="0068270C" w14:paraId="2CE13F95"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F2F0760" w14:textId="1E7E812E"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55" w:type="dxa"/>
            <w:shd w:val="clear" w:color="auto" w:fill="auto"/>
            <w:noWrap/>
          </w:tcPr>
          <w:p w14:paraId="2A3ACD43" w14:textId="6F1906B1" w:rsidR="006E2073" w:rsidRPr="00A833AA"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6E2073" w:rsidRPr="0068270C" w14:paraId="2C3BB69B"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01DE9D9" w14:textId="0542814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55" w:type="dxa"/>
            <w:shd w:val="clear" w:color="auto" w:fill="auto"/>
            <w:noWrap/>
          </w:tcPr>
          <w:p w14:paraId="46A111FB" w14:textId="6D993E4A" w:rsidR="006E2073" w:rsidRPr="00A833AA"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w:t>
            </w:r>
            <w:r w:rsidR="00032FAB" w:rsidRPr="00640455">
              <w:rPr>
                <w:rFonts w:ascii="Arial" w:hAnsi="Arial" w:cs="Arial"/>
                <w:sz w:val="22"/>
                <w:szCs w:val="22"/>
              </w:rPr>
              <w:t xml:space="preserve">Escrito en original en hoja membretada, estampando el sello de la </w:t>
            </w:r>
            <w:r w:rsidR="00032FAB">
              <w:rPr>
                <w:rFonts w:ascii="Arial" w:hAnsi="Arial" w:cs="Arial"/>
                <w:sz w:val="22"/>
                <w:szCs w:val="22"/>
              </w:rPr>
              <w:t>persona física o moral</w:t>
            </w:r>
            <w:r w:rsidR="00032FAB"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00032FAB" w:rsidRPr="00640455">
              <w:rPr>
                <w:rFonts w:ascii="Arial" w:hAnsi="Arial" w:cs="Arial"/>
                <w:b/>
                <w:sz w:val="22"/>
                <w:szCs w:val="22"/>
              </w:rPr>
              <w:t>ANEXO P.</w:t>
            </w:r>
          </w:p>
        </w:tc>
      </w:tr>
      <w:tr w:rsidR="006E2073" w:rsidRPr="0068270C" w14:paraId="2E25F30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B94451C" w14:textId="641D7510"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55" w:type="dxa"/>
            <w:shd w:val="clear" w:color="auto" w:fill="auto"/>
            <w:noWrap/>
          </w:tcPr>
          <w:p w14:paraId="422C076F" w14:textId="597A2D9B" w:rsidR="006E2073" w:rsidRPr="00A833AA"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6E2073" w:rsidRPr="0068270C" w14:paraId="0920F9E9"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6ACA635" w14:textId="59B677B1" w:rsidR="006E2073" w:rsidRDefault="006E2073" w:rsidP="006E2073">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9</w:t>
            </w:r>
          </w:p>
        </w:tc>
        <w:tc>
          <w:tcPr>
            <w:tcW w:w="8555" w:type="dxa"/>
            <w:shd w:val="clear" w:color="auto" w:fill="auto"/>
            <w:noWrap/>
          </w:tcPr>
          <w:p w14:paraId="186E828F" w14:textId="77777777" w:rsidR="006E2073" w:rsidRDefault="006E2073" w:rsidP="006E2073">
            <w:pPr>
              <w:jc w:val="both"/>
              <w:rPr>
                <w:rFonts w:ascii="Arial" w:hAnsi="Arial" w:cs="Arial"/>
                <w:b/>
                <w:bCs/>
                <w:sz w:val="22"/>
              </w:rPr>
            </w:pPr>
            <w:r w:rsidRPr="00640455">
              <w:rPr>
                <w:rFonts w:ascii="Arial" w:hAnsi="Arial" w:cs="Arial"/>
                <w:b/>
                <w:sz w:val="22"/>
              </w:rPr>
              <w:t>DOCUMENTO 1</w:t>
            </w:r>
            <w:r>
              <w:rPr>
                <w:rFonts w:ascii="Arial" w:hAnsi="Arial" w:cs="Arial"/>
                <w:b/>
                <w:sz w:val="22"/>
              </w:rPr>
              <w:t>9</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w:t>
            </w:r>
            <w:r>
              <w:rPr>
                <w:rFonts w:ascii="Arial" w:hAnsi="Arial" w:cs="Arial"/>
                <w:sz w:val="22"/>
              </w:rPr>
              <w:t>de los bienes</w:t>
            </w:r>
            <w:r w:rsidRPr="00640455">
              <w:rPr>
                <w:rFonts w:ascii="Arial" w:hAnsi="Arial" w:cs="Arial"/>
                <w:sz w:val="22"/>
              </w:rPr>
              <w:t>, así como de cualquier otra responsabilidad en que hubier</w:t>
            </w:r>
            <w:r>
              <w:rPr>
                <w:rFonts w:ascii="Arial" w:hAnsi="Arial" w:cs="Arial"/>
                <w:sz w:val="22"/>
              </w:rPr>
              <w:t>a</w:t>
            </w:r>
            <w:r w:rsidRPr="00640455">
              <w:rPr>
                <w:rFonts w:ascii="Arial" w:hAnsi="Arial" w:cs="Arial"/>
                <w:sz w:val="22"/>
              </w:rPr>
              <w:t xml:space="preserve"> incurrido; así mismo garantiza el adecuado funcionamiento de los equipos. </w:t>
            </w:r>
            <w:r w:rsidRPr="00640455">
              <w:rPr>
                <w:rFonts w:ascii="Arial" w:hAnsi="Arial" w:cs="Arial"/>
                <w:b/>
                <w:bCs/>
                <w:sz w:val="22"/>
              </w:rPr>
              <w:t>ANEXO R.</w:t>
            </w:r>
          </w:p>
          <w:p w14:paraId="58712EE5" w14:textId="0882AE89" w:rsidR="002B00A6" w:rsidRPr="00A833AA" w:rsidRDefault="002B00A6" w:rsidP="006E2073">
            <w:pPr>
              <w:jc w:val="both"/>
              <w:rPr>
                <w:rFonts w:ascii="Arial" w:hAnsi="Arial" w:cs="Arial"/>
                <w:b/>
                <w:sz w:val="22"/>
              </w:rPr>
            </w:pPr>
          </w:p>
        </w:tc>
      </w:tr>
      <w:tr w:rsidR="004B7F39" w:rsidRPr="0068270C" w14:paraId="1D4CB2DF"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E536E61" w14:textId="77777777" w:rsidR="004B7F39" w:rsidRPr="0068270C" w:rsidRDefault="004B7F39" w:rsidP="006E2073">
            <w:pPr>
              <w:tabs>
                <w:tab w:val="left" w:pos="284"/>
                <w:tab w:val="left" w:pos="426"/>
              </w:tabs>
              <w:contextualSpacing/>
              <w:jc w:val="center"/>
              <w:rPr>
                <w:rFonts w:ascii="Arial" w:hAnsi="Arial" w:cs="Arial"/>
                <w:b/>
                <w:color w:val="000000"/>
                <w:sz w:val="22"/>
                <w:szCs w:val="22"/>
                <w:lang w:eastAsia="es-MX"/>
              </w:rPr>
            </w:pPr>
          </w:p>
        </w:tc>
        <w:tc>
          <w:tcPr>
            <w:tcW w:w="8555" w:type="dxa"/>
            <w:shd w:val="clear" w:color="auto" w:fill="auto"/>
            <w:noWrap/>
          </w:tcPr>
          <w:p w14:paraId="21BE5196" w14:textId="41F3D3E7" w:rsidR="004B7F39" w:rsidRPr="00640455" w:rsidRDefault="004B7F39" w:rsidP="004B7F39">
            <w:pPr>
              <w:tabs>
                <w:tab w:val="left" w:pos="284"/>
                <w:tab w:val="left" w:pos="426"/>
              </w:tabs>
              <w:contextualSpacing/>
              <w:jc w:val="center"/>
              <w:rPr>
                <w:rFonts w:ascii="Arial" w:hAnsi="Arial" w:cs="Arial"/>
                <w:b/>
                <w:sz w:val="22"/>
              </w:rPr>
            </w:pPr>
            <w:r>
              <w:rPr>
                <w:rFonts w:ascii="Arial" w:hAnsi="Arial" w:cs="Arial"/>
                <w:b/>
                <w:bCs/>
              </w:rPr>
              <w:t>SOBRE DOS</w:t>
            </w:r>
          </w:p>
        </w:tc>
      </w:tr>
      <w:tr w:rsidR="00201EC8" w:rsidRPr="0068270C" w14:paraId="6F9D5B6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21272C52" w14:textId="300978CD" w:rsidR="00201EC8" w:rsidRPr="0068270C" w:rsidRDefault="00201EC8" w:rsidP="00201EC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20</w:t>
            </w:r>
          </w:p>
        </w:tc>
        <w:tc>
          <w:tcPr>
            <w:tcW w:w="8555" w:type="dxa"/>
            <w:shd w:val="clear" w:color="auto" w:fill="auto"/>
            <w:noWrap/>
          </w:tcPr>
          <w:p w14:paraId="76DBF6F0" w14:textId="52A092B5" w:rsidR="00201EC8" w:rsidRPr="00640455" w:rsidRDefault="00201EC8" w:rsidP="00201EC8">
            <w:pPr>
              <w:jc w:val="both"/>
              <w:rPr>
                <w:rFonts w:ascii="Arial" w:hAnsi="Arial" w:cs="Arial"/>
                <w:b/>
                <w:sz w:val="22"/>
              </w:rPr>
            </w:pPr>
            <w:r w:rsidRPr="00640455">
              <w:rPr>
                <w:rFonts w:ascii="Arial" w:hAnsi="Arial" w:cs="Arial"/>
                <w:b/>
                <w:sz w:val="22"/>
              </w:rPr>
              <w:t>DOCUMENTO</w:t>
            </w:r>
            <w:r>
              <w:rPr>
                <w:rFonts w:ascii="Arial" w:hAnsi="Arial" w:cs="Arial"/>
                <w:b/>
                <w:sz w:val="22"/>
              </w:rPr>
              <w:t xml:space="preserve"> 20</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Original de la propuesta económica</w:t>
            </w:r>
            <w:r w:rsidRPr="00640455">
              <w:rPr>
                <w:rFonts w:ascii="Arial" w:hAnsi="Arial" w:cs="Arial"/>
                <w:b/>
                <w:sz w:val="22"/>
                <w:szCs w:val="22"/>
              </w:rPr>
              <w:t>,</w:t>
            </w:r>
            <w:r w:rsidRPr="00640455">
              <w:rPr>
                <w:rFonts w:ascii="Arial" w:hAnsi="Arial" w:cs="Arial"/>
                <w:sz w:val="22"/>
                <w:szCs w:val="22"/>
              </w:rPr>
              <w:t xml:space="preserve"> la cual deberá contener la cotización </w:t>
            </w:r>
            <w:r>
              <w:rPr>
                <w:rFonts w:ascii="Arial" w:hAnsi="Arial" w:cs="Arial"/>
                <w:sz w:val="22"/>
                <w:szCs w:val="22"/>
              </w:rPr>
              <w:t>del bien</w:t>
            </w:r>
            <w:r w:rsidRPr="00640455">
              <w:rPr>
                <w:rFonts w:ascii="Arial" w:hAnsi="Arial" w:cs="Arial"/>
                <w:sz w:val="22"/>
                <w:szCs w:val="22"/>
              </w:rPr>
              <w:t xml:space="preserve"> ofertado a precio fijo, durante la vigencia del contrato, </w:t>
            </w:r>
            <w:r w:rsidR="00D20F43" w:rsidRPr="00D20F43">
              <w:rPr>
                <w:rFonts w:ascii="Arial" w:hAnsi="Arial" w:cs="Arial"/>
                <w:sz w:val="22"/>
                <w:szCs w:val="22"/>
              </w:rPr>
              <w:t>descripción del bien ofertado, unidad de medida, cantidad propuesta, marca, el precio unitario con dos decimales por producto, subtotal y el total ofertado de la contratación, así como el I.V.A., debiendo proteger con cinta adhesiva la información relativa al subtotal, descuento en caso de existir y el total</w:t>
            </w:r>
            <w:r w:rsidRPr="00640455">
              <w:rPr>
                <w:rFonts w:ascii="Arial" w:hAnsi="Arial" w:cs="Arial"/>
                <w:sz w:val="22"/>
                <w:szCs w:val="22"/>
              </w:rPr>
              <w:t>.</w:t>
            </w:r>
            <w:r w:rsidRPr="00640455">
              <w:rPr>
                <w:rFonts w:ascii="Arial" w:hAnsi="Arial" w:cs="Arial"/>
                <w:b/>
                <w:sz w:val="22"/>
                <w:szCs w:val="22"/>
              </w:rPr>
              <w:t xml:space="preserve"> ANEXO H.</w:t>
            </w:r>
          </w:p>
        </w:tc>
      </w:tr>
      <w:bookmarkEnd w:id="9"/>
    </w:tbl>
    <w:p w14:paraId="00860EFB" w14:textId="1287C482" w:rsidR="00051965" w:rsidRPr="00DB5E8F" w:rsidRDefault="00051965"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3D584C10" w14:textId="77777777" w:rsidR="00D901F2" w:rsidRPr="00DB5E8F" w:rsidRDefault="00D901F2" w:rsidP="004B76AA">
      <w:pPr>
        <w:tabs>
          <w:tab w:val="left" w:pos="284"/>
          <w:tab w:val="left" w:pos="426"/>
        </w:tabs>
        <w:contextualSpacing/>
        <w:jc w:val="center"/>
        <w:rPr>
          <w:rFonts w:ascii="Arial" w:hAnsi="Arial" w:cs="Arial"/>
          <w:b/>
        </w:rPr>
      </w:pPr>
    </w:p>
    <w:p w14:paraId="7C4FD482" w14:textId="22FFCCA3"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26BC1810" w:rsidR="004B76AA" w:rsidRPr="00DB5E8F" w:rsidRDefault="00363413" w:rsidP="004B76AA">
      <w:pPr>
        <w:jc w:val="center"/>
        <w:rPr>
          <w:rFonts w:ascii="Arial" w:hAnsi="Arial" w:cs="Arial"/>
          <w:b/>
          <w:lang w:val="en-US"/>
        </w:rPr>
      </w:pPr>
      <w:r>
        <w:rPr>
          <w:rFonts w:ascii="Arial" w:hAnsi="Arial" w:cs="Arial"/>
          <w:b/>
          <w:lang w:val="en-US"/>
        </w:rPr>
        <w:t>LPE/MOJ/SRHYM/MÓDULOSEGURIDAD/06/2024</w:t>
      </w:r>
    </w:p>
    <w:p w14:paraId="402C49C0" w14:textId="7CE96516" w:rsidR="0055530E" w:rsidRPr="00DB5E8F" w:rsidRDefault="0005467C" w:rsidP="0055530E">
      <w:pPr>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6082299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363413">
        <w:rPr>
          <w:rFonts w:ascii="Arial" w:hAnsi="Arial" w:cs="Arial"/>
          <w:b/>
          <w:bCs/>
          <w:lang w:val="es-MX"/>
        </w:rPr>
        <w:t>LPE/MOJ/SRHYM/MÓDULOSEGURIDAD/06/2024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31398892" w14:textId="58D8EFE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25CF03B3" w14:textId="77777777" w:rsidR="00253912" w:rsidRDefault="00253912" w:rsidP="004B76AA">
      <w:pPr>
        <w:jc w:val="center"/>
        <w:rPr>
          <w:rFonts w:ascii="Arial" w:hAnsi="Arial" w:cs="Arial"/>
          <w:b/>
        </w:rPr>
      </w:pPr>
    </w:p>
    <w:p w14:paraId="19D014F8" w14:textId="34A63D5A" w:rsidR="004B76AA" w:rsidRPr="00DB5E8F" w:rsidRDefault="004B76AA" w:rsidP="004B76AA">
      <w:pPr>
        <w:jc w:val="center"/>
        <w:rPr>
          <w:rFonts w:ascii="Arial" w:hAnsi="Arial" w:cs="Arial"/>
          <w:b/>
        </w:rPr>
      </w:pPr>
      <w:r w:rsidRPr="00DB5E8F">
        <w:rPr>
          <w:rFonts w:ascii="Arial" w:hAnsi="Arial" w:cs="Arial"/>
          <w:b/>
        </w:rPr>
        <w:lastRenderedPageBreak/>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27CAA6FD" w:rsidR="004B76AA" w:rsidRPr="00DB5E8F" w:rsidRDefault="00363413" w:rsidP="004B76AA">
      <w:pPr>
        <w:jc w:val="center"/>
        <w:rPr>
          <w:rFonts w:ascii="Arial" w:hAnsi="Arial" w:cs="Arial"/>
          <w:b/>
          <w:lang w:val="en-US"/>
        </w:rPr>
      </w:pPr>
      <w:r>
        <w:rPr>
          <w:rFonts w:ascii="Arial" w:hAnsi="Arial" w:cs="Arial"/>
          <w:b/>
          <w:lang w:val="en-US"/>
        </w:rPr>
        <w:t>LPE/MOJ/SRHYM/MÓDULOSEGURIDAD/06/2024</w:t>
      </w:r>
    </w:p>
    <w:p w14:paraId="682F7C90" w14:textId="1A0AAE0D" w:rsidR="0055530E" w:rsidRPr="00DB5E8F" w:rsidRDefault="0005467C" w:rsidP="0055530E">
      <w:pPr>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55530E" w:rsidRPr="00DB5E8F">
        <w:rPr>
          <w:rFonts w:ascii="Arial" w:hAnsi="Arial" w:cs="Arial"/>
          <w:b/>
        </w:rPr>
        <w:t>.</w:t>
      </w: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128CB960" w:rsidR="004B76AA" w:rsidRPr="00DB5E8F" w:rsidRDefault="004B76AA" w:rsidP="004B76AA">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3FFFBD3E" w14:textId="77777777" w:rsidR="00253912" w:rsidRDefault="00253912" w:rsidP="00D826E6">
      <w:pPr>
        <w:jc w:val="center"/>
        <w:rPr>
          <w:rFonts w:ascii="Arial" w:hAnsi="Arial" w:cs="Arial"/>
          <w:b/>
        </w:rPr>
      </w:pPr>
    </w:p>
    <w:p w14:paraId="295E65BD" w14:textId="63A4A4CB" w:rsidR="00D826E6" w:rsidRPr="00DB5E8F" w:rsidRDefault="00D826E6" w:rsidP="00D826E6">
      <w:pPr>
        <w:jc w:val="center"/>
        <w:rPr>
          <w:rFonts w:ascii="Arial" w:hAnsi="Arial" w:cs="Arial"/>
          <w:b/>
        </w:rPr>
      </w:pPr>
      <w:r w:rsidRPr="00DB5E8F">
        <w:rPr>
          <w:rFonts w:ascii="Arial" w:hAnsi="Arial" w:cs="Arial"/>
          <w:b/>
        </w:rPr>
        <w:lastRenderedPageBreak/>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36E3EAB4" w:rsidR="00D826E6" w:rsidRPr="00DB5E8F" w:rsidRDefault="00363413" w:rsidP="00D826E6">
      <w:pPr>
        <w:jc w:val="center"/>
        <w:rPr>
          <w:rFonts w:ascii="Arial" w:hAnsi="Arial" w:cs="Arial"/>
          <w:b/>
          <w:lang w:val="en-US"/>
        </w:rPr>
      </w:pPr>
      <w:r>
        <w:rPr>
          <w:rFonts w:ascii="Arial" w:hAnsi="Arial" w:cs="Arial"/>
          <w:b/>
          <w:lang w:val="en-US"/>
        </w:rPr>
        <w:t>LPE/MOJ/SRHYM/MÓDULOSEGURIDAD/06/2024</w:t>
      </w:r>
    </w:p>
    <w:p w14:paraId="43DECB98" w14:textId="43BAF880" w:rsidR="00D826E6" w:rsidRPr="00DB5E8F" w:rsidRDefault="0005467C" w:rsidP="00D826E6">
      <w:pPr>
        <w:widowControl w:val="0"/>
        <w:ind w:left="318"/>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730568">
        <w:rPr>
          <w:rFonts w:ascii="Arial" w:hAnsi="Arial" w:cs="Arial"/>
          <w:b/>
        </w:rPr>
        <w:t xml:space="preserve"> </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0DEC480" w:rsidR="00D826E6" w:rsidRPr="00DB5E8F" w:rsidRDefault="00D826E6" w:rsidP="00D826E6">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373ECD" w:rsidR="00D826E6" w:rsidRPr="00DB5E8F" w:rsidRDefault="00A6487C" w:rsidP="00D826E6">
      <w:pPr>
        <w:rPr>
          <w:rFonts w:ascii="Arial" w:hAnsi="Arial" w:cs="Arial"/>
          <w:b/>
        </w:rPr>
      </w:pPr>
      <w:r>
        <w:rPr>
          <w:rFonts w:ascii="Arial" w:hAnsi="Arial" w:cs="Arial"/>
          <w:b/>
        </w:rPr>
        <w:t>SECRETARIO DE</w:t>
      </w:r>
      <w:r w:rsidR="00D826E6"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5357D855"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363413">
        <w:rPr>
          <w:rFonts w:ascii="Arial" w:hAnsi="Arial" w:cs="Arial"/>
          <w:b/>
          <w:lang w:val="en-US"/>
        </w:rPr>
        <w:t>LPE/MOJ/SRHYM/MÓDULOSEGURIDAD/06/2024</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3565E8D2"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r w:rsidR="00E54B99">
        <w:rPr>
          <w:rFonts w:ascii="Arial" w:hAnsi="Arial" w:cs="Arial"/>
        </w:rPr>
        <w:t>e</w:t>
      </w:r>
      <w:r w:rsidRPr="00DB5E8F">
        <w:rPr>
          <w:rFonts w:ascii="Arial" w:hAnsi="Arial" w:cs="Arial"/>
        </w:rPr>
        <w:t>sta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2F159B03" w:rsidR="00D826E6" w:rsidRDefault="00D826E6" w:rsidP="004B76AA">
      <w:pPr>
        <w:jc w:val="center"/>
        <w:rPr>
          <w:rFonts w:ascii="Arial" w:hAnsi="Arial" w:cs="Arial"/>
        </w:rPr>
      </w:pPr>
    </w:p>
    <w:p w14:paraId="6AE8873F" w14:textId="799A0075" w:rsidR="001866BE" w:rsidRDefault="001866BE" w:rsidP="004B76AA">
      <w:pPr>
        <w:jc w:val="center"/>
        <w:rPr>
          <w:rFonts w:ascii="Arial" w:hAnsi="Arial" w:cs="Arial"/>
        </w:rPr>
      </w:pPr>
    </w:p>
    <w:p w14:paraId="241076E0" w14:textId="7CA4145B" w:rsidR="001866BE" w:rsidRDefault="001866BE" w:rsidP="004B76AA">
      <w:pPr>
        <w:jc w:val="center"/>
        <w:rPr>
          <w:rFonts w:ascii="Arial" w:hAnsi="Arial" w:cs="Arial"/>
        </w:rPr>
      </w:pPr>
    </w:p>
    <w:p w14:paraId="632C8924" w14:textId="77777777" w:rsidR="00253912" w:rsidRDefault="00253912" w:rsidP="001866BE">
      <w:pPr>
        <w:jc w:val="center"/>
        <w:rPr>
          <w:rFonts w:ascii="Arial" w:hAnsi="Arial" w:cs="Arial"/>
          <w:b/>
        </w:rPr>
      </w:pPr>
    </w:p>
    <w:p w14:paraId="544D4331" w14:textId="494077C5" w:rsidR="001866BE" w:rsidRDefault="001866BE" w:rsidP="001866BE">
      <w:pPr>
        <w:jc w:val="center"/>
        <w:rPr>
          <w:rFonts w:ascii="Arial" w:hAnsi="Arial" w:cs="Arial"/>
          <w:b/>
        </w:rPr>
      </w:pPr>
      <w:r>
        <w:rPr>
          <w:rFonts w:ascii="Arial" w:hAnsi="Arial" w:cs="Arial"/>
          <w:b/>
        </w:rPr>
        <w:lastRenderedPageBreak/>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31090773" w:rsidR="001866BE" w:rsidRPr="00DB5E8F" w:rsidRDefault="00363413" w:rsidP="001866BE">
      <w:pPr>
        <w:jc w:val="center"/>
        <w:rPr>
          <w:rFonts w:ascii="Arial" w:hAnsi="Arial" w:cs="Arial"/>
          <w:b/>
          <w:lang w:val="en-US"/>
        </w:rPr>
      </w:pPr>
      <w:r>
        <w:rPr>
          <w:rFonts w:ascii="Arial" w:hAnsi="Arial" w:cs="Arial"/>
          <w:b/>
          <w:lang w:val="en-US"/>
        </w:rPr>
        <w:t>LPE/MOJ/SRHYM/MÓDULOSEGURIDAD/06/2024</w:t>
      </w:r>
    </w:p>
    <w:p w14:paraId="735A6099" w14:textId="756CDFCD" w:rsidR="001866BE" w:rsidRPr="00DB5E8F" w:rsidRDefault="0005467C" w:rsidP="001866BE">
      <w:pPr>
        <w:widowControl w:val="0"/>
        <w:ind w:left="318"/>
        <w:jc w:val="both"/>
        <w:rPr>
          <w:rFonts w:ascii="Arial" w:hAnsi="Arial" w:cs="Arial"/>
          <w:b/>
        </w:rPr>
      </w:pPr>
      <w:r>
        <w:rPr>
          <w:rFonts w:ascii="Arial" w:hAnsi="Arial" w:cs="Arial"/>
          <w:b/>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730568">
        <w:rPr>
          <w:rFonts w:ascii="Arial" w:hAnsi="Arial" w:cs="Arial"/>
          <w:b/>
        </w:rPr>
        <w:t xml:space="preserve"> </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4DEAB0A8"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363413">
        <w:rPr>
          <w:rFonts w:ascii="Arial" w:hAnsi="Arial" w:cs="Arial"/>
          <w:b/>
          <w:lang w:val="en-US"/>
        </w:rPr>
        <w:t>LPE/MOJ/SRHYM/MÓDULOSEGURIDAD/06/2024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2EB3F0AD" w14:textId="52417B8F" w:rsidR="00A239D3" w:rsidRPr="006224C2" w:rsidRDefault="00A239D3" w:rsidP="00A239D3">
      <w:pPr>
        <w:jc w:val="center"/>
        <w:rPr>
          <w:rFonts w:ascii="Arial" w:hAnsi="Arial" w:cs="Arial"/>
          <w:b/>
        </w:rPr>
      </w:pPr>
      <w:r w:rsidRPr="006224C2">
        <w:rPr>
          <w:rFonts w:ascii="Arial" w:hAnsi="Arial" w:cs="Arial"/>
          <w:b/>
        </w:rPr>
        <w:lastRenderedPageBreak/>
        <w:t xml:space="preserve">ANEXO </w:t>
      </w:r>
      <w:r>
        <w:rPr>
          <w:rFonts w:ascii="Arial" w:hAnsi="Arial" w:cs="Arial"/>
          <w:b/>
        </w:rPr>
        <w:t>R</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6186331C" w:rsidR="00A239D3" w:rsidRPr="001849B4" w:rsidRDefault="00363413" w:rsidP="00A239D3">
      <w:pPr>
        <w:jc w:val="center"/>
        <w:rPr>
          <w:rFonts w:ascii="Arial" w:hAnsi="Arial" w:cs="Arial"/>
          <w:b/>
          <w:sz w:val="20"/>
          <w:szCs w:val="20"/>
          <w:lang w:val="en-US"/>
        </w:rPr>
      </w:pPr>
      <w:r>
        <w:rPr>
          <w:rFonts w:ascii="Arial" w:hAnsi="Arial" w:cs="Arial"/>
          <w:b/>
          <w:sz w:val="20"/>
          <w:szCs w:val="20"/>
          <w:lang w:val="en-US"/>
        </w:rPr>
        <w:t>LPE/MOJ/SRHYM/MÓDULOSEGURIDAD/06/2024</w:t>
      </w:r>
    </w:p>
    <w:p w14:paraId="60DBEFE0" w14:textId="6A06BE25" w:rsidR="00A239D3" w:rsidRPr="001849B4" w:rsidRDefault="0005467C" w:rsidP="00A239D3">
      <w:pPr>
        <w:jc w:val="both"/>
        <w:rPr>
          <w:rFonts w:ascii="Arial" w:hAnsi="Arial" w:cs="Arial"/>
          <w:b/>
          <w:sz w:val="20"/>
          <w:szCs w:val="20"/>
        </w:rPr>
      </w:pPr>
      <w:r>
        <w:rPr>
          <w:rFonts w:ascii="Arial" w:hAnsi="Arial" w:cs="Arial"/>
          <w:b/>
          <w:sz w:val="20"/>
          <w:szCs w:val="20"/>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A239D3" w:rsidRPr="001849B4">
        <w:rPr>
          <w:rFonts w:ascii="Arial" w:hAnsi="Arial" w:cs="Arial"/>
          <w:b/>
          <w:sz w:val="20"/>
          <w:szCs w:val="20"/>
        </w:rPr>
        <w:t>.</w:t>
      </w:r>
    </w:p>
    <w:p w14:paraId="708E4B8C" w14:textId="77777777" w:rsidR="00A239D3" w:rsidRPr="001849B4" w:rsidRDefault="00A239D3" w:rsidP="00A239D3">
      <w:pPr>
        <w:jc w:val="center"/>
        <w:rPr>
          <w:rFonts w:ascii="Arial" w:hAnsi="Arial" w:cs="Arial"/>
          <w:sz w:val="20"/>
          <w:szCs w:val="20"/>
        </w:rPr>
      </w:pPr>
    </w:p>
    <w:p w14:paraId="1DF53EA2" w14:textId="54ABCF3C" w:rsidR="00A239D3" w:rsidRPr="00A239D3" w:rsidRDefault="00A239D3" w:rsidP="00A239D3">
      <w:pPr>
        <w:jc w:val="center"/>
        <w:rPr>
          <w:rFonts w:ascii="Arial" w:hAnsi="Arial" w:cs="Arial"/>
          <w:b/>
        </w:rPr>
      </w:pPr>
      <w:r w:rsidRPr="00A239D3">
        <w:rPr>
          <w:rFonts w:ascii="Arial" w:hAnsi="Arial" w:cs="Arial"/>
          <w:b/>
        </w:rPr>
        <w:t xml:space="preserve">CARTA DE GARANTÍA </w:t>
      </w:r>
      <w:r w:rsidR="00730568">
        <w:rPr>
          <w:rFonts w:ascii="Arial" w:hAnsi="Arial" w:cs="Arial"/>
          <w:b/>
        </w:rPr>
        <w:t>DE LOS BIENES</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77777777" w:rsidR="00A239D3" w:rsidRPr="00DB5E8F" w:rsidRDefault="00A239D3" w:rsidP="00A239D3">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2BB82401"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363413">
        <w:rPr>
          <w:rFonts w:ascii="Arial" w:hAnsi="Arial" w:cs="Arial"/>
          <w:b/>
          <w:lang w:val="en-US"/>
        </w:rPr>
        <w:t>LPE/MOJ/SRHYM/MÓDULOSEGURIDAD/06/2024</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1FE57B26"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w:t>
      </w:r>
      <w:r w:rsidR="00730568">
        <w:rPr>
          <w:rFonts w:ascii="Arial" w:hAnsi="Arial" w:cs="Arial"/>
        </w:rPr>
        <w:t>de los bienes</w:t>
      </w:r>
      <w:r>
        <w:rPr>
          <w:rFonts w:ascii="Arial" w:hAnsi="Arial" w:cs="Arial"/>
        </w:rPr>
        <w:t xml:space="preserve">, así como de cualquier otra responsabilidad en que hubiera incurrido; así mismo, garantiza el adecuado y oportuno funcionamiento de los equipos para la prestación </w:t>
      </w:r>
      <w:r w:rsidR="00730568">
        <w:rPr>
          <w:rFonts w:ascii="Arial" w:hAnsi="Arial" w:cs="Arial"/>
        </w:rPr>
        <w:t>de los bienes</w:t>
      </w:r>
      <w:r>
        <w:rPr>
          <w:rFonts w:ascii="Arial" w:hAnsi="Arial" w:cs="Arial"/>
        </w:rPr>
        <w:t xml:space="preserve">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66DC5BA0" w14:textId="77777777" w:rsidR="00A239D3" w:rsidRPr="009C737E" w:rsidRDefault="00A239D3" w:rsidP="001866BE">
      <w:pPr>
        <w:jc w:val="center"/>
        <w:rPr>
          <w:rFonts w:ascii="Arial" w:hAnsi="Arial" w:cs="Arial"/>
        </w:rPr>
      </w:pPr>
    </w:p>
    <w:sectPr w:rsidR="00A239D3" w:rsidRPr="009C737E" w:rsidSect="005058D4">
      <w:headerReference w:type="default" r:id="rId10"/>
      <w:footerReference w:type="default" r:id="rId11"/>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13A71" w14:textId="77777777" w:rsidR="002B0BC1" w:rsidRDefault="002B0BC1" w:rsidP="00AB573F">
      <w:r>
        <w:separator/>
      </w:r>
    </w:p>
  </w:endnote>
  <w:endnote w:type="continuationSeparator" w:id="0">
    <w:p w14:paraId="22A2FA9E" w14:textId="77777777" w:rsidR="002B0BC1" w:rsidRDefault="002B0BC1"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570407" w:rsidRDefault="00570407">
        <w:pPr>
          <w:pStyle w:val="Piedepgina"/>
          <w:jc w:val="right"/>
        </w:pPr>
        <w:r>
          <w:fldChar w:fldCharType="begin"/>
        </w:r>
        <w:r>
          <w:instrText>PAGE   \* MERGEFORMAT</w:instrText>
        </w:r>
        <w:r>
          <w:fldChar w:fldCharType="separate"/>
        </w:r>
        <w:r>
          <w:rPr>
            <w:noProof/>
          </w:rPr>
          <w:t>103</w:t>
        </w:r>
        <w:r>
          <w:fldChar w:fldCharType="end"/>
        </w:r>
      </w:p>
    </w:sdtContent>
  </w:sdt>
  <w:p w14:paraId="6C008B50" w14:textId="77777777" w:rsidR="00570407" w:rsidRDefault="00570407"/>
  <w:p w14:paraId="6D6F488A" w14:textId="77777777" w:rsidR="00570407" w:rsidRDefault="00570407"/>
  <w:p w14:paraId="3F1D5D68" w14:textId="77777777" w:rsidR="00570407" w:rsidRDefault="00570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E27BB" w14:textId="77777777" w:rsidR="002B0BC1" w:rsidRDefault="002B0BC1" w:rsidP="00AB573F">
      <w:r>
        <w:separator/>
      </w:r>
    </w:p>
  </w:footnote>
  <w:footnote w:type="continuationSeparator" w:id="0">
    <w:p w14:paraId="435DCB84" w14:textId="77777777" w:rsidR="002B0BC1" w:rsidRDefault="002B0BC1"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570407" w:rsidRDefault="00570407">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70407" w:rsidRDefault="00570407"/>
  <w:p w14:paraId="589CD999" w14:textId="77777777" w:rsidR="00570407" w:rsidRDefault="00570407"/>
  <w:p w14:paraId="5CEED908" w14:textId="77777777" w:rsidR="00570407" w:rsidRDefault="005704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4"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7"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F7157C1"/>
    <w:multiLevelType w:val="hybridMultilevel"/>
    <w:tmpl w:val="BFF49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7"/>
  </w:num>
  <w:num w:numId="4">
    <w:abstractNumId w:val="35"/>
  </w:num>
  <w:num w:numId="5">
    <w:abstractNumId w:val="20"/>
  </w:num>
  <w:num w:numId="6">
    <w:abstractNumId w:val="16"/>
  </w:num>
  <w:num w:numId="7">
    <w:abstractNumId w:val="26"/>
  </w:num>
  <w:num w:numId="8">
    <w:abstractNumId w:val="11"/>
  </w:num>
  <w:num w:numId="9">
    <w:abstractNumId w:val="4"/>
  </w:num>
  <w:num w:numId="10">
    <w:abstractNumId w:val="32"/>
  </w:num>
  <w:num w:numId="11">
    <w:abstractNumId w:val="41"/>
  </w:num>
  <w:num w:numId="12">
    <w:abstractNumId w:val="38"/>
  </w:num>
  <w:num w:numId="13">
    <w:abstractNumId w:val="30"/>
  </w:num>
  <w:num w:numId="14">
    <w:abstractNumId w:val="27"/>
  </w:num>
  <w:num w:numId="15">
    <w:abstractNumId w:val="39"/>
  </w:num>
  <w:num w:numId="16">
    <w:abstractNumId w:val="19"/>
  </w:num>
  <w:num w:numId="17">
    <w:abstractNumId w:val="29"/>
  </w:num>
  <w:num w:numId="18">
    <w:abstractNumId w:val="31"/>
  </w:num>
  <w:num w:numId="19">
    <w:abstractNumId w:val="40"/>
  </w:num>
  <w:num w:numId="20">
    <w:abstractNumId w:val="1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7"/>
  </w:num>
  <w:num w:numId="26">
    <w:abstractNumId w:val="6"/>
  </w:num>
  <w:num w:numId="27">
    <w:abstractNumId w:val="15"/>
  </w:num>
  <w:num w:numId="28">
    <w:abstractNumId w:val="9"/>
  </w:num>
  <w:num w:numId="29">
    <w:abstractNumId w:val="24"/>
  </w:num>
  <w:num w:numId="30">
    <w:abstractNumId w:val="34"/>
  </w:num>
  <w:num w:numId="31">
    <w:abstractNumId w:val="1"/>
  </w:num>
  <w:num w:numId="32">
    <w:abstractNumId w:val="25"/>
  </w:num>
  <w:num w:numId="33">
    <w:abstractNumId w:val="14"/>
  </w:num>
  <w:num w:numId="34">
    <w:abstractNumId w:val="13"/>
  </w:num>
  <w:num w:numId="35">
    <w:abstractNumId w:val="28"/>
  </w:num>
  <w:num w:numId="36">
    <w:abstractNumId w:val="8"/>
  </w:num>
  <w:num w:numId="37">
    <w:abstractNumId w:val="23"/>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2"/>
  </w:num>
  <w:num w:numId="41">
    <w:abstractNumId w:val="33"/>
  </w:num>
  <w:num w:numId="42">
    <w:abstractNumId w:val="5"/>
  </w:num>
  <w:num w:numId="43">
    <w:abstractNumId w:val="12"/>
  </w:num>
  <w:num w:numId="44">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398"/>
    <w:rsid w:val="00002E62"/>
    <w:rsid w:val="0000614B"/>
    <w:rsid w:val="00006D8A"/>
    <w:rsid w:val="00007737"/>
    <w:rsid w:val="000111FF"/>
    <w:rsid w:val="00013688"/>
    <w:rsid w:val="000143FF"/>
    <w:rsid w:val="000148FE"/>
    <w:rsid w:val="00015191"/>
    <w:rsid w:val="00015E20"/>
    <w:rsid w:val="000177FB"/>
    <w:rsid w:val="00017EF2"/>
    <w:rsid w:val="00020A50"/>
    <w:rsid w:val="00021953"/>
    <w:rsid w:val="0002311C"/>
    <w:rsid w:val="00023345"/>
    <w:rsid w:val="00026A63"/>
    <w:rsid w:val="000301FA"/>
    <w:rsid w:val="00030A7D"/>
    <w:rsid w:val="00032FAB"/>
    <w:rsid w:val="00035F53"/>
    <w:rsid w:val="00036A29"/>
    <w:rsid w:val="00036F20"/>
    <w:rsid w:val="000427A9"/>
    <w:rsid w:val="00042D33"/>
    <w:rsid w:val="00043388"/>
    <w:rsid w:val="00043EB4"/>
    <w:rsid w:val="00043EF4"/>
    <w:rsid w:val="0004585C"/>
    <w:rsid w:val="00047A21"/>
    <w:rsid w:val="00051965"/>
    <w:rsid w:val="00052485"/>
    <w:rsid w:val="0005467C"/>
    <w:rsid w:val="000573DF"/>
    <w:rsid w:val="00060B18"/>
    <w:rsid w:val="00061CC1"/>
    <w:rsid w:val="00062285"/>
    <w:rsid w:val="00062CAF"/>
    <w:rsid w:val="00067334"/>
    <w:rsid w:val="00067E79"/>
    <w:rsid w:val="0007038C"/>
    <w:rsid w:val="000716D0"/>
    <w:rsid w:val="0007173D"/>
    <w:rsid w:val="00075354"/>
    <w:rsid w:val="000800C9"/>
    <w:rsid w:val="000808DF"/>
    <w:rsid w:val="00081B63"/>
    <w:rsid w:val="00083EC7"/>
    <w:rsid w:val="0008484F"/>
    <w:rsid w:val="00084BCA"/>
    <w:rsid w:val="00085FF8"/>
    <w:rsid w:val="00086690"/>
    <w:rsid w:val="00090E0E"/>
    <w:rsid w:val="00092AA9"/>
    <w:rsid w:val="00093494"/>
    <w:rsid w:val="00093EEC"/>
    <w:rsid w:val="000956B3"/>
    <w:rsid w:val="000A3CA3"/>
    <w:rsid w:val="000A4BB9"/>
    <w:rsid w:val="000A5B0A"/>
    <w:rsid w:val="000B0D96"/>
    <w:rsid w:val="000B19BF"/>
    <w:rsid w:val="000B2FEE"/>
    <w:rsid w:val="000B68DD"/>
    <w:rsid w:val="000B71F7"/>
    <w:rsid w:val="000C2DD9"/>
    <w:rsid w:val="000C30D6"/>
    <w:rsid w:val="000C3571"/>
    <w:rsid w:val="000C3F7B"/>
    <w:rsid w:val="000C4F02"/>
    <w:rsid w:val="000C7C88"/>
    <w:rsid w:val="000D100B"/>
    <w:rsid w:val="000D30F0"/>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6189"/>
    <w:rsid w:val="000F6688"/>
    <w:rsid w:val="000F7C11"/>
    <w:rsid w:val="00101013"/>
    <w:rsid w:val="00102409"/>
    <w:rsid w:val="00102B61"/>
    <w:rsid w:val="001035A9"/>
    <w:rsid w:val="001036F4"/>
    <w:rsid w:val="00103A8C"/>
    <w:rsid w:val="00104184"/>
    <w:rsid w:val="00104A2C"/>
    <w:rsid w:val="00105B98"/>
    <w:rsid w:val="00110369"/>
    <w:rsid w:val="001103FD"/>
    <w:rsid w:val="00110EA1"/>
    <w:rsid w:val="00112137"/>
    <w:rsid w:val="0011248A"/>
    <w:rsid w:val="0011307C"/>
    <w:rsid w:val="00113452"/>
    <w:rsid w:val="00120047"/>
    <w:rsid w:val="00120813"/>
    <w:rsid w:val="00120C0A"/>
    <w:rsid w:val="00120FE2"/>
    <w:rsid w:val="001216D9"/>
    <w:rsid w:val="00121EFE"/>
    <w:rsid w:val="00122A02"/>
    <w:rsid w:val="00122AC4"/>
    <w:rsid w:val="00125BFC"/>
    <w:rsid w:val="00126AF3"/>
    <w:rsid w:val="00127BF8"/>
    <w:rsid w:val="00131636"/>
    <w:rsid w:val="00133680"/>
    <w:rsid w:val="00133987"/>
    <w:rsid w:val="00134595"/>
    <w:rsid w:val="00135B41"/>
    <w:rsid w:val="00136047"/>
    <w:rsid w:val="00144423"/>
    <w:rsid w:val="00145467"/>
    <w:rsid w:val="001474E4"/>
    <w:rsid w:val="00147ED9"/>
    <w:rsid w:val="001511B8"/>
    <w:rsid w:val="001513F6"/>
    <w:rsid w:val="00151846"/>
    <w:rsid w:val="00153CF1"/>
    <w:rsid w:val="00153EC7"/>
    <w:rsid w:val="0016078C"/>
    <w:rsid w:val="00162FAE"/>
    <w:rsid w:val="001669CC"/>
    <w:rsid w:val="00166F2C"/>
    <w:rsid w:val="001714BF"/>
    <w:rsid w:val="00173993"/>
    <w:rsid w:val="001743CF"/>
    <w:rsid w:val="0017502D"/>
    <w:rsid w:val="0017598B"/>
    <w:rsid w:val="00180C08"/>
    <w:rsid w:val="00180E78"/>
    <w:rsid w:val="001815CF"/>
    <w:rsid w:val="001819F0"/>
    <w:rsid w:val="001849B4"/>
    <w:rsid w:val="00185EE9"/>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232B"/>
    <w:rsid w:val="001C35DC"/>
    <w:rsid w:val="001C4255"/>
    <w:rsid w:val="001C5F72"/>
    <w:rsid w:val="001C667A"/>
    <w:rsid w:val="001D0212"/>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1E0F"/>
    <w:rsid w:val="001F38A5"/>
    <w:rsid w:val="001F4813"/>
    <w:rsid w:val="001F5688"/>
    <w:rsid w:val="001F763D"/>
    <w:rsid w:val="00200BD4"/>
    <w:rsid w:val="002018A9"/>
    <w:rsid w:val="00201EC8"/>
    <w:rsid w:val="00201ED0"/>
    <w:rsid w:val="00204918"/>
    <w:rsid w:val="00207CE5"/>
    <w:rsid w:val="00211E5C"/>
    <w:rsid w:val="00213314"/>
    <w:rsid w:val="0021499E"/>
    <w:rsid w:val="00214E90"/>
    <w:rsid w:val="002207FF"/>
    <w:rsid w:val="00220D79"/>
    <w:rsid w:val="00221F59"/>
    <w:rsid w:val="00222C07"/>
    <w:rsid w:val="0022373D"/>
    <w:rsid w:val="0022453C"/>
    <w:rsid w:val="00225C3D"/>
    <w:rsid w:val="002319B2"/>
    <w:rsid w:val="002347BF"/>
    <w:rsid w:val="002358BC"/>
    <w:rsid w:val="00237745"/>
    <w:rsid w:val="00237D84"/>
    <w:rsid w:val="00242253"/>
    <w:rsid w:val="00242F25"/>
    <w:rsid w:val="00243619"/>
    <w:rsid w:val="002444C6"/>
    <w:rsid w:val="00244A37"/>
    <w:rsid w:val="00250C84"/>
    <w:rsid w:val="00252099"/>
    <w:rsid w:val="00253912"/>
    <w:rsid w:val="0025431D"/>
    <w:rsid w:val="00254971"/>
    <w:rsid w:val="00256CC6"/>
    <w:rsid w:val="00257025"/>
    <w:rsid w:val="002574BA"/>
    <w:rsid w:val="00261124"/>
    <w:rsid w:val="00263E98"/>
    <w:rsid w:val="002668C4"/>
    <w:rsid w:val="00267501"/>
    <w:rsid w:val="002704A7"/>
    <w:rsid w:val="00271444"/>
    <w:rsid w:val="00272AE7"/>
    <w:rsid w:val="0027565B"/>
    <w:rsid w:val="002759E3"/>
    <w:rsid w:val="00276EC7"/>
    <w:rsid w:val="00277DBC"/>
    <w:rsid w:val="0028206D"/>
    <w:rsid w:val="002841F5"/>
    <w:rsid w:val="0028493E"/>
    <w:rsid w:val="00284B5D"/>
    <w:rsid w:val="00285F88"/>
    <w:rsid w:val="00290721"/>
    <w:rsid w:val="00291D98"/>
    <w:rsid w:val="002920C7"/>
    <w:rsid w:val="00293D97"/>
    <w:rsid w:val="00294C1C"/>
    <w:rsid w:val="00295D6B"/>
    <w:rsid w:val="002961BE"/>
    <w:rsid w:val="002970D3"/>
    <w:rsid w:val="002A23E6"/>
    <w:rsid w:val="002A29AF"/>
    <w:rsid w:val="002A2E01"/>
    <w:rsid w:val="002A65D6"/>
    <w:rsid w:val="002A6C29"/>
    <w:rsid w:val="002A75D0"/>
    <w:rsid w:val="002B00A6"/>
    <w:rsid w:val="002B0BC1"/>
    <w:rsid w:val="002B2553"/>
    <w:rsid w:val="002B43E7"/>
    <w:rsid w:val="002B4C56"/>
    <w:rsid w:val="002B56C1"/>
    <w:rsid w:val="002B5A68"/>
    <w:rsid w:val="002C0DA2"/>
    <w:rsid w:val="002C1B9A"/>
    <w:rsid w:val="002C43B0"/>
    <w:rsid w:val="002C5BCF"/>
    <w:rsid w:val="002D1334"/>
    <w:rsid w:val="002D2153"/>
    <w:rsid w:val="002D4D2F"/>
    <w:rsid w:val="002D5ACF"/>
    <w:rsid w:val="002E2D59"/>
    <w:rsid w:val="002E4CBC"/>
    <w:rsid w:val="002F00FB"/>
    <w:rsid w:val="002F218E"/>
    <w:rsid w:val="002F3730"/>
    <w:rsid w:val="002F3A30"/>
    <w:rsid w:val="002F4805"/>
    <w:rsid w:val="00300E97"/>
    <w:rsid w:val="0030118C"/>
    <w:rsid w:val="003014AA"/>
    <w:rsid w:val="00302ECD"/>
    <w:rsid w:val="00303AEB"/>
    <w:rsid w:val="00303DB1"/>
    <w:rsid w:val="00303F83"/>
    <w:rsid w:val="00304365"/>
    <w:rsid w:val="003065EB"/>
    <w:rsid w:val="00306DDD"/>
    <w:rsid w:val="003076BC"/>
    <w:rsid w:val="003105C2"/>
    <w:rsid w:val="00311FA6"/>
    <w:rsid w:val="00313999"/>
    <w:rsid w:val="0031456D"/>
    <w:rsid w:val="00314CFB"/>
    <w:rsid w:val="003160D9"/>
    <w:rsid w:val="00316190"/>
    <w:rsid w:val="00316521"/>
    <w:rsid w:val="0031786F"/>
    <w:rsid w:val="003204F2"/>
    <w:rsid w:val="00322890"/>
    <w:rsid w:val="00325268"/>
    <w:rsid w:val="00325D97"/>
    <w:rsid w:val="003279DD"/>
    <w:rsid w:val="00331E02"/>
    <w:rsid w:val="0033480E"/>
    <w:rsid w:val="00341324"/>
    <w:rsid w:val="00343276"/>
    <w:rsid w:val="00344B00"/>
    <w:rsid w:val="00346765"/>
    <w:rsid w:val="00346DD8"/>
    <w:rsid w:val="003471C0"/>
    <w:rsid w:val="00350BA6"/>
    <w:rsid w:val="003543F3"/>
    <w:rsid w:val="00354774"/>
    <w:rsid w:val="00354E29"/>
    <w:rsid w:val="0035559F"/>
    <w:rsid w:val="0035629A"/>
    <w:rsid w:val="00357FEF"/>
    <w:rsid w:val="0036097A"/>
    <w:rsid w:val="00361A9D"/>
    <w:rsid w:val="003623C7"/>
    <w:rsid w:val="00362DF2"/>
    <w:rsid w:val="00363413"/>
    <w:rsid w:val="003657B0"/>
    <w:rsid w:val="003700D1"/>
    <w:rsid w:val="0037218D"/>
    <w:rsid w:val="00372908"/>
    <w:rsid w:val="003814DF"/>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C8B"/>
    <w:rsid w:val="003A5B00"/>
    <w:rsid w:val="003B4D09"/>
    <w:rsid w:val="003B5181"/>
    <w:rsid w:val="003B7C38"/>
    <w:rsid w:val="003C2DBF"/>
    <w:rsid w:val="003C355E"/>
    <w:rsid w:val="003C3670"/>
    <w:rsid w:val="003C3FDF"/>
    <w:rsid w:val="003C408C"/>
    <w:rsid w:val="003C62E7"/>
    <w:rsid w:val="003C77C9"/>
    <w:rsid w:val="003C7814"/>
    <w:rsid w:val="003D084F"/>
    <w:rsid w:val="003D0EAB"/>
    <w:rsid w:val="003D654B"/>
    <w:rsid w:val="003D7677"/>
    <w:rsid w:val="003D78E1"/>
    <w:rsid w:val="003E153D"/>
    <w:rsid w:val="003E5213"/>
    <w:rsid w:val="003E690F"/>
    <w:rsid w:val="003E7261"/>
    <w:rsid w:val="003F28D2"/>
    <w:rsid w:val="003F2BED"/>
    <w:rsid w:val="003F3E8C"/>
    <w:rsid w:val="003F429A"/>
    <w:rsid w:val="003F48CB"/>
    <w:rsid w:val="004003E5"/>
    <w:rsid w:val="00400A2E"/>
    <w:rsid w:val="00400CD1"/>
    <w:rsid w:val="00401085"/>
    <w:rsid w:val="00401CA5"/>
    <w:rsid w:val="004028AB"/>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2B5E"/>
    <w:rsid w:val="004333A1"/>
    <w:rsid w:val="00435DCA"/>
    <w:rsid w:val="00435EA1"/>
    <w:rsid w:val="00437C3B"/>
    <w:rsid w:val="00441991"/>
    <w:rsid w:val="0044242C"/>
    <w:rsid w:val="0044388D"/>
    <w:rsid w:val="00445BE9"/>
    <w:rsid w:val="00446CD8"/>
    <w:rsid w:val="0045093C"/>
    <w:rsid w:val="00451D9C"/>
    <w:rsid w:val="004547C2"/>
    <w:rsid w:val="00454EE8"/>
    <w:rsid w:val="00455C29"/>
    <w:rsid w:val="004571B0"/>
    <w:rsid w:val="004574DB"/>
    <w:rsid w:val="0046019F"/>
    <w:rsid w:val="004617BE"/>
    <w:rsid w:val="00461F91"/>
    <w:rsid w:val="00462885"/>
    <w:rsid w:val="00463A48"/>
    <w:rsid w:val="00465339"/>
    <w:rsid w:val="00465DF3"/>
    <w:rsid w:val="004663BF"/>
    <w:rsid w:val="00466DCB"/>
    <w:rsid w:val="004675A9"/>
    <w:rsid w:val="00467A94"/>
    <w:rsid w:val="004702C6"/>
    <w:rsid w:val="00473937"/>
    <w:rsid w:val="00473C05"/>
    <w:rsid w:val="0047416B"/>
    <w:rsid w:val="0047555C"/>
    <w:rsid w:val="00477564"/>
    <w:rsid w:val="00481701"/>
    <w:rsid w:val="004849C3"/>
    <w:rsid w:val="00485A0E"/>
    <w:rsid w:val="00494419"/>
    <w:rsid w:val="00496ADD"/>
    <w:rsid w:val="004A05C5"/>
    <w:rsid w:val="004A0F4D"/>
    <w:rsid w:val="004A18C4"/>
    <w:rsid w:val="004A4671"/>
    <w:rsid w:val="004A65F7"/>
    <w:rsid w:val="004A6A41"/>
    <w:rsid w:val="004A7135"/>
    <w:rsid w:val="004A7945"/>
    <w:rsid w:val="004B2B87"/>
    <w:rsid w:val="004B4EC5"/>
    <w:rsid w:val="004B7094"/>
    <w:rsid w:val="004B72F0"/>
    <w:rsid w:val="004B76AA"/>
    <w:rsid w:val="004B7F39"/>
    <w:rsid w:val="004C1DB3"/>
    <w:rsid w:val="004C2346"/>
    <w:rsid w:val="004C4560"/>
    <w:rsid w:val="004C6531"/>
    <w:rsid w:val="004C7BB5"/>
    <w:rsid w:val="004D01DF"/>
    <w:rsid w:val="004D1108"/>
    <w:rsid w:val="004D26D1"/>
    <w:rsid w:val="004D32A9"/>
    <w:rsid w:val="004D54C9"/>
    <w:rsid w:val="004D79A6"/>
    <w:rsid w:val="004D7C54"/>
    <w:rsid w:val="004E110D"/>
    <w:rsid w:val="004E4AF9"/>
    <w:rsid w:val="004E4C63"/>
    <w:rsid w:val="004E5948"/>
    <w:rsid w:val="004E6906"/>
    <w:rsid w:val="004E7FF7"/>
    <w:rsid w:val="004F3921"/>
    <w:rsid w:val="004F623E"/>
    <w:rsid w:val="00500F59"/>
    <w:rsid w:val="005029A8"/>
    <w:rsid w:val="00504152"/>
    <w:rsid w:val="00504492"/>
    <w:rsid w:val="005058D4"/>
    <w:rsid w:val="00506645"/>
    <w:rsid w:val="0051022C"/>
    <w:rsid w:val="00510A27"/>
    <w:rsid w:val="00511B67"/>
    <w:rsid w:val="00511B84"/>
    <w:rsid w:val="00512263"/>
    <w:rsid w:val="00512AAC"/>
    <w:rsid w:val="00512FDD"/>
    <w:rsid w:val="00513DCE"/>
    <w:rsid w:val="005150A2"/>
    <w:rsid w:val="00517701"/>
    <w:rsid w:val="00517A55"/>
    <w:rsid w:val="005220AC"/>
    <w:rsid w:val="005262C5"/>
    <w:rsid w:val="0053018F"/>
    <w:rsid w:val="00530E6A"/>
    <w:rsid w:val="00532AF6"/>
    <w:rsid w:val="0053353B"/>
    <w:rsid w:val="00534A62"/>
    <w:rsid w:val="00534AFC"/>
    <w:rsid w:val="005356D5"/>
    <w:rsid w:val="00536FD1"/>
    <w:rsid w:val="0053731A"/>
    <w:rsid w:val="00541DFE"/>
    <w:rsid w:val="0054547A"/>
    <w:rsid w:val="00547986"/>
    <w:rsid w:val="00550365"/>
    <w:rsid w:val="00553B73"/>
    <w:rsid w:val="00553D4F"/>
    <w:rsid w:val="0055530E"/>
    <w:rsid w:val="0055532B"/>
    <w:rsid w:val="0055576E"/>
    <w:rsid w:val="00555E9D"/>
    <w:rsid w:val="005579F6"/>
    <w:rsid w:val="00557D0A"/>
    <w:rsid w:val="00560D72"/>
    <w:rsid w:val="00563017"/>
    <w:rsid w:val="005646B7"/>
    <w:rsid w:val="0056629B"/>
    <w:rsid w:val="00570407"/>
    <w:rsid w:val="00572080"/>
    <w:rsid w:val="005738B3"/>
    <w:rsid w:val="00574C37"/>
    <w:rsid w:val="00576D74"/>
    <w:rsid w:val="00577C8C"/>
    <w:rsid w:val="00580045"/>
    <w:rsid w:val="005832F0"/>
    <w:rsid w:val="00583554"/>
    <w:rsid w:val="00587A80"/>
    <w:rsid w:val="00590871"/>
    <w:rsid w:val="00590E76"/>
    <w:rsid w:val="00591068"/>
    <w:rsid w:val="00592432"/>
    <w:rsid w:val="005930FD"/>
    <w:rsid w:val="005931F0"/>
    <w:rsid w:val="00593B17"/>
    <w:rsid w:val="0059509F"/>
    <w:rsid w:val="00596029"/>
    <w:rsid w:val="00596C72"/>
    <w:rsid w:val="005A11B5"/>
    <w:rsid w:val="005A354B"/>
    <w:rsid w:val="005A40B4"/>
    <w:rsid w:val="005A40CB"/>
    <w:rsid w:val="005A42DB"/>
    <w:rsid w:val="005A634E"/>
    <w:rsid w:val="005A6403"/>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5274"/>
    <w:rsid w:val="005E10BA"/>
    <w:rsid w:val="005E19C2"/>
    <w:rsid w:val="005E1A91"/>
    <w:rsid w:val="005F21D4"/>
    <w:rsid w:val="005F55C8"/>
    <w:rsid w:val="005F7055"/>
    <w:rsid w:val="006013EC"/>
    <w:rsid w:val="006031EC"/>
    <w:rsid w:val="006071C7"/>
    <w:rsid w:val="006111B9"/>
    <w:rsid w:val="00613E7E"/>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50375"/>
    <w:rsid w:val="00652310"/>
    <w:rsid w:val="00652607"/>
    <w:rsid w:val="00652D73"/>
    <w:rsid w:val="00653412"/>
    <w:rsid w:val="00653659"/>
    <w:rsid w:val="006566A3"/>
    <w:rsid w:val="0065729A"/>
    <w:rsid w:val="006574B1"/>
    <w:rsid w:val="00657FE2"/>
    <w:rsid w:val="006650E1"/>
    <w:rsid w:val="00665B34"/>
    <w:rsid w:val="00665B4C"/>
    <w:rsid w:val="0066726E"/>
    <w:rsid w:val="0067043C"/>
    <w:rsid w:val="0067138D"/>
    <w:rsid w:val="00671E6A"/>
    <w:rsid w:val="0067216A"/>
    <w:rsid w:val="00672CF7"/>
    <w:rsid w:val="00673422"/>
    <w:rsid w:val="0067371C"/>
    <w:rsid w:val="00673A5B"/>
    <w:rsid w:val="00674F70"/>
    <w:rsid w:val="006758FB"/>
    <w:rsid w:val="006759AE"/>
    <w:rsid w:val="00676E2B"/>
    <w:rsid w:val="006804A4"/>
    <w:rsid w:val="00680CED"/>
    <w:rsid w:val="00681DA7"/>
    <w:rsid w:val="00682FCF"/>
    <w:rsid w:val="006837EB"/>
    <w:rsid w:val="00685544"/>
    <w:rsid w:val="006856F7"/>
    <w:rsid w:val="00685D61"/>
    <w:rsid w:val="006869FD"/>
    <w:rsid w:val="00687E15"/>
    <w:rsid w:val="006937AE"/>
    <w:rsid w:val="0069519E"/>
    <w:rsid w:val="00695DCD"/>
    <w:rsid w:val="00697D73"/>
    <w:rsid w:val="006A209A"/>
    <w:rsid w:val="006A35D9"/>
    <w:rsid w:val="006A4164"/>
    <w:rsid w:val="006A5667"/>
    <w:rsid w:val="006B18F1"/>
    <w:rsid w:val="006B2B43"/>
    <w:rsid w:val="006B442C"/>
    <w:rsid w:val="006B4F45"/>
    <w:rsid w:val="006B58F9"/>
    <w:rsid w:val="006B5B3F"/>
    <w:rsid w:val="006B78AF"/>
    <w:rsid w:val="006B7DEA"/>
    <w:rsid w:val="006C0DE5"/>
    <w:rsid w:val="006C0FD2"/>
    <w:rsid w:val="006C4754"/>
    <w:rsid w:val="006C4D10"/>
    <w:rsid w:val="006C60EC"/>
    <w:rsid w:val="006C783B"/>
    <w:rsid w:val="006D05D7"/>
    <w:rsid w:val="006D15B5"/>
    <w:rsid w:val="006D49A4"/>
    <w:rsid w:val="006D52EF"/>
    <w:rsid w:val="006E0378"/>
    <w:rsid w:val="006E2073"/>
    <w:rsid w:val="006E296D"/>
    <w:rsid w:val="006E2CF5"/>
    <w:rsid w:val="006E334B"/>
    <w:rsid w:val="006E346F"/>
    <w:rsid w:val="006E58BB"/>
    <w:rsid w:val="006E5DF9"/>
    <w:rsid w:val="006F2365"/>
    <w:rsid w:val="006F2C0E"/>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3FE0"/>
    <w:rsid w:val="00715090"/>
    <w:rsid w:val="00715A78"/>
    <w:rsid w:val="00715DF1"/>
    <w:rsid w:val="00716AB4"/>
    <w:rsid w:val="00716B03"/>
    <w:rsid w:val="00716D6B"/>
    <w:rsid w:val="00721DCB"/>
    <w:rsid w:val="007227ED"/>
    <w:rsid w:val="00725B3C"/>
    <w:rsid w:val="00730568"/>
    <w:rsid w:val="00730C52"/>
    <w:rsid w:val="00733B07"/>
    <w:rsid w:val="0073453A"/>
    <w:rsid w:val="00734624"/>
    <w:rsid w:val="00736796"/>
    <w:rsid w:val="007367D8"/>
    <w:rsid w:val="00736946"/>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7744"/>
    <w:rsid w:val="00760501"/>
    <w:rsid w:val="00760EFF"/>
    <w:rsid w:val="00763261"/>
    <w:rsid w:val="00763F32"/>
    <w:rsid w:val="0076519E"/>
    <w:rsid w:val="00770A04"/>
    <w:rsid w:val="00777936"/>
    <w:rsid w:val="00781981"/>
    <w:rsid w:val="007822F6"/>
    <w:rsid w:val="00783BAD"/>
    <w:rsid w:val="00783D9E"/>
    <w:rsid w:val="00784DF0"/>
    <w:rsid w:val="00785835"/>
    <w:rsid w:val="00787B2F"/>
    <w:rsid w:val="00790F65"/>
    <w:rsid w:val="0079103A"/>
    <w:rsid w:val="00794C5B"/>
    <w:rsid w:val="007951E0"/>
    <w:rsid w:val="007970DC"/>
    <w:rsid w:val="007A44CE"/>
    <w:rsid w:val="007A71A9"/>
    <w:rsid w:val="007B083B"/>
    <w:rsid w:val="007B3530"/>
    <w:rsid w:val="007B3F5A"/>
    <w:rsid w:val="007B6DF6"/>
    <w:rsid w:val="007B75E8"/>
    <w:rsid w:val="007B78FF"/>
    <w:rsid w:val="007C065E"/>
    <w:rsid w:val="007C29F5"/>
    <w:rsid w:val="007C33E7"/>
    <w:rsid w:val="007C3F81"/>
    <w:rsid w:val="007C4975"/>
    <w:rsid w:val="007C5614"/>
    <w:rsid w:val="007C7FF1"/>
    <w:rsid w:val="007D013E"/>
    <w:rsid w:val="007D0B40"/>
    <w:rsid w:val="007D1303"/>
    <w:rsid w:val="007D1339"/>
    <w:rsid w:val="007D24CE"/>
    <w:rsid w:val="007D307B"/>
    <w:rsid w:val="007D3B70"/>
    <w:rsid w:val="007D451F"/>
    <w:rsid w:val="007D5DA4"/>
    <w:rsid w:val="007D716C"/>
    <w:rsid w:val="007D73FB"/>
    <w:rsid w:val="007D788A"/>
    <w:rsid w:val="007E08A6"/>
    <w:rsid w:val="007E0ED0"/>
    <w:rsid w:val="007E400D"/>
    <w:rsid w:val="007E5DD3"/>
    <w:rsid w:val="007E7EC5"/>
    <w:rsid w:val="007F00C8"/>
    <w:rsid w:val="007F08AF"/>
    <w:rsid w:val="007F1EBC"/>
    <w:rsid w:val="007F667F"/>
    <w:rsid w:val="007F6E6F"/>
    <w:rsid w:val="007F728E"/>
    <w:rsid w:val="0080167D"/>
    <w:rsid w:val="008020AD"/>
    <w:rsid w:val="00806B08"/>
    <w:rsid w:val="00807887"/>
    <w:rsid w:val="008078A3"/>
    <w:rsid w:val="00810A35"/>
    <w:rsid w:val="00811E34"/>
    <w:rsid w:val="008122BE"/>
    <w:rsid w:val="008137EF"/>
    <w:rsid w:val="0081479F"/>
    <w:rsid w:val="00816C9B"/>
    <w:rsid w:val="00817CB9"/>
    <w:rsid w:val="008246C9"/>
    <w:rsid w:val="00825011"/>
    <w:rsid w:val="008255B9"/>
    <w:rsid w:val="0082587A"/>
    <w:rsid w:val="00826F5A"/>
    <w:rsid w:val="008279FD"/>
    <w:rsid w:val="00830151"/>
    <w:rsid w:val="00830793"/>
    <w:rsid w:val="00831832"/>
    <w:rsid w:val="00835D01"/>
    <w:rsid w:val="008439BC"/>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381C"/>
    <w:rsid w:val="00873F38"/>
    <w:rsid w:val="0087470E"/>
    <w:rsid w:val="00874A5A"/>
    <w:rsid w:val="00877E44"/>
    <w:rsid w:val="00881702"/>
    <w:rsid w:val="00881946"/>
    <w:rsid w:val="00884266"/>
    <w:rsid w:val="008846C4"/>
    <w:rsid w:val="0088666F"/>
    <w:rsid w:val="00886A5E"/>
    <w:rsid w:val="008874E8"/>
    <w:rsid w:val="008901DF"/>
    <w:rsid w:val="00892E5A"/>
    <w:rsid w:val="008959E9"/>
    <w:rsid w:val="008973FF"/>
    <w:rsid w:val="0089786B"/>
    <w:rsid w:val="008A08DD"/>
    <w:rsid w:val="008A14E7"/>
    <w:rsid w:val="008A1D53"/>
    <w:rsid w:val="008A6069"/>
    <w:rsid w:val="008A6642"/>
    <w:rsid w:val="008B3D1E"/>
    <w:rsid w:val="008B6768"/>
    <w:rsid w:val="008C0470"/>
    <w:rsid w:val="008C0B71"/>
    <w:rsid w:val="008C277D"/>
    <w:rsid w:val="008C46DF"/>
    <w:rsid w:val="008C4F84"/>
    <w:rsid w:val="008C6F92"/>
    <w:rsid w:val="008D5CA1"/>
    <w:rsid w:val="008E064E"/>
    <w:rsid w:val="008E0BBD"/>
    <w:rsid w:val="008E12DD"/>
    <w:rsid w:val="008E3B15"/>
    <w:rsid w:val="008E3F4D"/>
    <w:rsid w:val="008E4B63"/>
    <w:rsid w:val="008E5EC5"/>
    <w:rsid w:val="008E6A40"/>
    <w:rsid w:val="008E7F92"/>
    <w:rsid w:val="008F33D1"/>
    <w:rsid w:val="008F373C"/>
    <w:rsid w:val="009005F9"/>
    <w:rsid w:val="009035AA"/>
    <w:rsid w:val="00907DC0"/>
    <w:rsid w:val="00910924"/>
    <w:rsid w:val="009156E8"/>
    <w:rsid w:val="0092170E"/>
    <w:rsid w:val="00922725"/>
    <w:rsid w:val="009259C7"/>
    <w:rsid w:val="00927513"/>
    <w:rsid w:val="00927977"/>
    <w:rsid w:val="00930076"/>
    <w:rsid w:val="0093026D"/>
    <w:rsid w:val="009302F8"/>
    <w:rsid w:val="00930E0D"/>
    <w:rsid w:val="0093472D"/>
    <w:rsid w:val="00935A81"/>
    <w:rsid w:val="009361E5"/>
    <w:rsid w:val="009408F1"/>
    <w:rsid w:val="009421D6"/>
    <w:rsid w:val="00947CB7"/>
    <w:rsid w:val="00951419"/>
    <w:rsid w:val="00952478"/>
    <w:rsid w:val="00952668"/>
    <w:rsid w:val="00955F15"/>
    <w:rsid w:val="00956A95"/>
    <w:rsid w:val="009618B2"/>
    <w:rsid w:val="0096264C"/>
    <w:rsid w:val="00963D37"/>
    <w:rsid w:val="00963ED7"/>
    <w:rsid w:val="0096490C"/>
    <w:rsid w:val="00965632"/>
    <w:rsid w:val="00966094"/>
    <w:rsid w:val="0096794D"/>
    <w:rsid w:val="00970C26"/>
    <w:rsid w:val="0097291B"/>
    <w:rsid w:val="0097298D"/>
    <w:rsid w:val="00974A67"/>
    <w:rsid w:val="009758E0"/>
    <w:rsid w:val="00980ACF"/>
    <w:rsid w:val="00981B4B"/>
    <w:rsid w:val="009847D8"/>
    <w:rsid w:val="00985A1D"/>
    <w:rsid w:val="00986288"/>
    <w:rsid w:val="00991681"/>
    <w:rsid w:val="009927F3"/>
    <w:rsid w:val="00994221"/>
    <w:rsid w:val="00994BE7"/>
    <w:rsid w:val="00994EF2"/>
    <w:rsid w:val="00997216"/>
    <w:rsid w:val="009A0234"/>
    <w:rsid w:val="009A24A5"/>
    <w:rsid w:val="009A32D1"/>
    <w:rsid w:val="009A3AC9"/>
    <w:rsid w:val="009A4C63"/>
    <w:rsid w:val="009A55F5"/>
    <w:rsid w:val="009A6621"/>
    <w:rsid w:val="009A7E58"/>
    <w:rsid w:val="009B053F"/>
    <w:rsid w:val="009B255D"/>
    <w:rsid w:val="009B33F5"/>
    <w:rsid w:val="009B5843"/>
    <w:rsid w:val="009B5D33"/>
    <w:rsid w:val="009C200A"/>
    <w:rsid w:val="009C24CE"/>
    <w:rsid w:val="009C3412"/>
    <w:rsid w:val="009C4FA7"/>
    <w:rsid w:val="009C7228"/>
    <w:rsid w:val="009D125D"/>
    <w:rsid w:val="009D1D71"/>
    <w:rsid w:val="009D347E"/>
    <w:rsid w:val="009D3B7B"/>
    <w:rsid w:val="009D4536"/>
    <w:rsid w:val="009D4D8E"/>
    <w:rsid w:val="009D5485"/>
    <w:rsid w:val="009D5913"/>
    <w:rsid w:val="009D7CBA"/>
    <w:rsid w:val="009E02C0"/>
    <w:rsid w:val="009E1B4F"/>
    <w:rsid w:val="009E1FC5"/>
    <w:rsid w:val="009E23A1"/>
    <w:rsid w:val="009E4E2E"/>
    <w:rsid w:val="009E6294"/>
    <w:rsid w:val="009E7AA4"/>
    <w:rsid w:val="009F3FB6"/>
    <w:rsid w:val="009F452D"/>
    <w:rsid w:val="009F45BE"/>
    <w:rsid w:val="009F5329"/>
    <w:rsid w:val="009F5E97"/>
    <w:rsid w:val="009F6FEC"/>
    <w:rsid w:val="00A0048F"/>
    <w:rsid w:val="00A01290"/>
    <w:rsid w:val="00A02C61"/>
    <w:rsid w:val="00A02E32"/>
    <w:rsid w:val="00A04E64"/>
    <w:rsid w:val="00A05215"/>
    <w:rsid w:val="00A0604C"/>
    <w:rsid w:val="00A065C3"/>
    <w:rsid w:val="00A07098"/>
    <w:rsid w:val="00A075F9"/>
    <w:rsid w:val="00A1128E"/>
    <w:rsid w:val="00A12DEE"/>
    <w:rsid w:val="00A13D5E"/>
    <w:rsid w:val="00A14B43"/>
    <w:rsid w:val="00A16EF7"/>
    <w:rsid w:val="00A17B27"/>
    <w:rsid w:val="00A17C38"/>
    <w:rsid w:val="00A2143F"/>
    <w:rsid w:val="00A214C6"/>
    <w:rsid w:val="00A221EC"/>
    <w:rsid w:val="00A22670"/>
    <w:rsid w:val="00A22D08"/>
    <w:rsid w:val="00A239D3"/>
    <w:rsid w:val="00A2611C"/>
    <w:rsid w:val="00A27BD9"/>
    <w:rsid w:val="00A27E3A"/>
    <w:rsid w:val="00A31245"/>
    <w:rsid w:val="00A33FBA"/>
    <w:rsid w:val="00A354A8"/>
    <w:rsid w:val="00A36130"/>
    <w:rsid w:val="00A374BA"/>
    <w:rsid w:val="00A42E0E"/>
    <w:rsid w:val="00A502DF"/>
    <w:rsid w:val="00A535F4"/>
    <w:rsid w:val="00A54B81"/>
    <w:rsid w:val="00A54C80"/>
    <w:rsid w:val="00A552BC"/>
    <w:rsid w:val="00A57ECA"/>
    <w:rsid w:val="00A604A2"/>
    <w:rsid w:val="00A624EB"/>
    <w:rsid w:val="00A641DC"/>
    <w:rsid w:val="00A64458"/>
    <w:rsid w:val="00A6487C"/>
    <w:rsid w:val="00A64E3F"/>
    <w:rsid w:val="00A64F60"/>
    <w:rsid w:val="00A6750C"/>
    <w:rsid w:val="00A70DA1"/>
    <w:rsid w:val="00A7530D"/>
    <w:rsid w:val="00A77A81"/>
    <w:rsid w:val="00A8163A"/>
    <w:rsid w:val="00A84FDD"/>
    <w:rsid w:val="00A86A01"/>
    <w:rsid w:val="00A9034C"/>
    <w:rsid w:val="00A91B85"/>
    <w:rsid w:val="00A9387B"/>
    <w:rsid w:val="00A940EE"/>
    <w:rsid w:val="00A943CA"/>
    <w:rsid w:val="00A95042"/>
    <w:rsid w:val="00A962BA"/>
    <w:rsid w:val="00A97D74"/>
    <w:rsid w:val="00AA271C"/>
    <w:rsid w:val="00AA38DA"/>
    <w:rsid w:val="00AA3BB5"/>
    <w:rsid w:val="00AA61D6"/>
    <w:rsid w:val="00AB573F"/>
    <w:rsid w:val="00AB7730"/>
    <w:rsid w:val="00AC0EFC"/>
    <w:rsid w:val="00AC1076"/>
    <w:rsid w:val="00AC20DF"/>
    <w:rsid w:val="00AC24DF"/>
    <w:rsid w:val="00AC47AB"/>
    <w:rsid w:val="00AC6247"/>
    <w:rsid w:val="00AC7396"/>
    <w:rsid w:val="00AD296B"/>
    <w:rsid w:val="00AD3597"/>
    <w:rsid w:val="00AD59AC"/>
    <w:rsid w:val="00AD6629"/>
    <w:rsid w:val="00AE0F67"/>
    <w:rsid w:val="00AE1770"/>
    <w:rsid w:val="00AE19F0"/>
    <w:rsid w:val="00AE235C"/>
    <w:rsid w:val="00AE40CF"/>
    <w:rsid w:val="00AE45D1"/>
    <w:rsid w:val="00AE7972"/>
    <w:rsid w:val="00AE7FF5"/>
    <w:rsid w:val="00AF1633"/>
    <w:rsid w:val="00AF294D"/>
    <w:rsid w:val="00AF3994"/>
    <w:rsid w:val="00AF5999"/>
    <w:rsid w:val="00B02F38"/>
    <w:rsid w:val="00B10062"/>
    <w:rsid w:val="00B10DFC"/>
    <w:rsid w:val="00B110B3"/>
    <w:rsid w:val="00B112D3"/>
    <w:rsid w:val="00B13740"/>
    <w:rsid w:val="00B13A39"/>
    <w:rsid w:val="00B16BB6"/>
    <w:rsid w:val="00B172A9"/>
    <w:rsid w:val="00B17CF3"/>
    <w:rsid w:val="00B21D7F"/>
    <w:rsid w:val="00B23E74"/>
    <w:rsid w:val="00B26B1C"/>
    <w:rsid w:val="00B326F9"/>
    <w:rsid w:val="00B32B00"/>
    <w:rsid w:val="00B33B60"/>
    <w:rsid w:val="00B40FA4"/>
    <w:rsid w:val="00B416A4"/>
    <w:rsid w:val="00B42158"/>
    <w:rsid w:val="00B44A65"/>
    <w:rsid w:val="00B4611E"/>
    <w:rsid w:val="00B47066"/>
    <w:rsid w:val="00B47ACF"/>
    <w:rsid w:val="00B51522"/>
    <w:rsid w:val="00B51C30"/>
    <w:rsid w:val="00B52D69"/>
    <w:rsid w:val="00B53672"/>
    <w:rsid w:val="00B53B95"/>
    <w:rsid w:val="00B62A6B"/>
    <w:rsid w:val="00B63C2D"/>
    <w:rsid w:val="00B657C5"/>
    <w:rsid w:val="00B67C88"/>
    <w:rsid w:val="00B70FA2"/>
    <w:rsid w:val="00B71402"/>
    <w:rsid w:val="00B741F8"/>
    <w:rsid w:val="00B80ED0"/>
    <w:rsid w:val="00B83B53"/>
    <w:rsid w:val="00B861EF"/>
    <w:rsid w:val="00B8623E"/>
    <w:rsid w:val="00B874E7"/>
    <w:rsid w:val="00B87BCF"/>
    <w:rsid w:val="00B9093F"/>
    <w:rsid w:val="00B92AAD"/>
    <w:rsid w:val="00B93509"/>
    <w:rsid w:val="00B97728"/>
    <w:rsid w:val="00B97C25"/>
    <w:rsid w:val="00B97DDD"/>
    <w:rsid w:val="00BA0718"/>
    <w:rsid w:val="00BA0B22"/>
    <w:rsid w:val="00BA165F"/>
    <w:rsid w:val="00BA2C8C"/>
    <w:rsid w:val="00BA33CA"/>
    <w:rsid w:val="00BA3B02"/>
    <w:rsid w:val="00BA3F1C"/>
    <w:rsid w:val="00BA7725"/>
    <w:rsid w:val="00BB1935"/>
    <w:rsid w:val="00BB1BA9"/>
    <w:rsid w:val="00BB2B85"/>
    <w:rsid w:val="00BB3E62"/>
    <w:rsid w:val="00BC058D"/>
    <w:rsid w:val="00BC27B7"/>
    <w:rsid w:val="00BC4D02"/>
    <w:rsid w:val="00BC63CC"/>
    <w:rsid w:val="00BC73D2"/>
    <w:rsid w:val="00BD3DC6"/>
    <w:rsid w:val="00BD5211"/>
    <w:rsid w:val="00BD5AFD"/>
    <w:rsid w:val="00BD5D38"/>
    <w:rsid w:val="00BD61D7"/>
    <w:rsid w:val="00BD7057"/>
    <w:rsid w:val="00BE3870"/>
    <w:rsid w:val="00BE4246"/>
    <w:rsid w:val="00BE775F"/>
    <w:rsid w:val="00BF06C8"/>
    <w:rsid w:val="00BF3001"/>
    <w:rsid w:val="00BF42F1"/>
    <w:rsid w:val="00BF50D4"/>
    <w:rsid w:val="00BF5B87"/>
    <w:rsid w:val="00BF711F"/>
    <w:rsid w:val="00BF7AB2"/>
    <w:rsid w:val="00C00283"/>
    <w:rsid w:val="00C02172"/>
    <w:rsid w:val="00C0460C"/>
    <w:rsid w:val="00C049A7"/>
    <w:rsid w:val="00C056BB"/>
    <w:rsid w:val="00C064B2"/>
    <w:rsid w:val="00C13023"/>
    <w:rsid w:val="00C132E8"/>
    <w:rsid w:val="00C15E54"/>
    <w:rsid w:val="00C175CC"/>
    <w:rsid w:val="00C219EC"/>
    <w:rsid w:val="00C2211B"/>
    <w:rsid w:val="00C236B0"/>
    <w:rsid w:val="00C24859"/>
    <w:rsid w:val="00C30309"/>
    <w:rsid w:val="00C313B2"/>
    <w:rsid w:val="00C32005"/>
    <w:rsid w:val="00C345E4"/>
    <w:rsid w:val="00C3526B"/>
    <w:rsid w:val="00C364F0"/>
    <w:rsid w:val="00C36E0D"/>
    <w:rsid w:val="00C443A2"/>
    <w:rsid w:val="00C44E93"/>
    <w:rsid w:val="00C4757A"/>
    <w:rsid w:val="00C47C25"/>
    <w:rsid w:val="00C500C7"/>
    <w:rsid w:val="00C51F7B"/>
    <w:rsid w:val="00C5346E"/>
    <w:rsid w:val="00C5407D"/>
    <w:rsid w:val="00C5419C"/>
    <w:rsid w:val="00C55965"/>
    <w:rsid w:val="00C55D08"/>
    <w:rsid w:val="00C56BFE"/>
    <w:rsid w:val="00C607AE"/>
    <w:rsid w:val="00C60FBB"/>
    <w:rsid w:val="00C60FEB"/>
    <w:rsid w:val="00C636A4"/>
    <w:rsid w:val="00C6414A"/>
    <w:rsid w:val="00C645DD"/>
    <w:rsid w:val="00C64A7A"/>
    <w:rsid w:val="00C66E3E"/>
    <w:rsid w:val="00C67393"/>
    <w:rsid w:val="00C779AC"/>
    <w:rsid w:val="00C8033E"/>
    <w:rsid w:val="00C81769"/>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47B4"/>
    <w:rsid w:val="00CA5839"/>
    <w:rsid w:val="00CA5970"/>
    <w:rsid w:val="00CA5F1D"/>
    <w:rsid w:val="00CA687D"/>
    <w:rsid w:val="00CB01AF"/>
    <w:rsid w:val="00CB05FB"/>
    <w:rsid w:val="00CB3116"/>
    <w:rsid w:val="00CB3820"/>
    <w:rsid w:val="00CC020F"/>
    <w:rsid w:val="00CC1DCC"/>
    <w:rsid w:val="00CC4A93"/>
    <w:rsid w:val="00CC4DFC"/>
    <w:rsid w:val="00CD6287"/>
    <w:rsid w:val="00CD7580"/>
    <w:rsid w:val="00CD7C06"/>
    <w:rsid w:val="00CE0DBA"/>
    <w:rsid w:val="00CE1524"/>
    <w:rsid w:val="00CE1F44"/>
    <w:rsid w:val="00CE204E"/>
    <w:rsid w:val="00CE2510"/>
    <w:rsid w:val="00CE2885"/>
    <w:rsid w:val="00CE2C5F"/>
    <w:rsid w:val="00CE3569"/>
    <w:rsid w:val="00CE6865"/>
    <w:rsid w:val="00CE7B91"/>
    <w:rsid w:val="00CE7CA4"/>
    <w:rsid w:val="00CE7ECE"/>
    <w:rsid w:val="00CF3731"/>
    <w:rsid w:val="00CF4947"/>
    <w:rsid w:val="00CF6D56"/>
    <w:rsid w:val="00CF7EB0"/>
    <w:rsid w:val="00D0012A"/>
    <w:rsid w:val="00D002E7"/>
    <w:rsid w:val="00D00A86"/>
    <w:rsid w:val="00D01B47"/>
    <w:rsid w:val="00D02854"/>
    <w:rsid w:val="00D067FD"/>
    <w:rsid w:val="00D073B0"/>
    <w:rsid w:val="00D07651"/>
    <w:rsid w:val="00D079B0"/>
    <w:rsid w:val="00D079ED"/>
    <w:rsid w:val="00D102C9"/>
    <w:rsid w:val="00D10364"/>
    <w:rsid w:val="00D1058F"/>
    <w:rsid w:val="00D108BD"/>
    <w:rsid w:val="00D117B0"/>
    <w:rsid w:val="00D1228C"/>
    <w:rsid w:val="00D1268F"/>
    <w:rsid w:val="00D12E7B"/>
    <w:rsid w:val="00D13205"/>
    <w:rsid w:val="00D1342D"/>
    <w:rsid w:val="00D14012"/>
    <w:rsid w:val="00D141D1"/>
    <w:rsid w:val="00D165EE"/>
    <w:rsid w:val="00D17F1E"/>
    <w:rsid w:val="00D20F43"/>
    <w:rsid w:val="00D217EE"/>
    <w:rsid w:val="00D21C30"/>
    <w:rsid w:val="00D23939"/>
    <w:rsid w:val="00D23A2F"/>
    <w:rsid w:val="00D24171"/>
    <w:rsid w:val="00D24D5E"/>
    <w:rsid w:val="00D258E8"/>
    <w:rsid w:val="00D303DD"/>
    <w:rsid w:val="00D36B5A"/>
    <w:rsid w:val="00D40154"/>
    <w:rsid w:val="00D40950"/>
    <w:rsid w:val="00D43B31"/>
    <w:rsid w:val="00D45A06"/>
    <w:rsid w:val="00D50C30"/>
    <w:rsid w:val="00D52931"/>
    <w:rsid w:val="00D555B9"/>
    <w:rsid w:val="00D55E8E"/>
    <w:rsid w:val="00D56D8E"/>
    <w:rsid w:val="00D60B56"/>
    <w:rsid w:val="00D6144F"/>
    <w:rsid w:val="00D628C0"/>
    <w:rsid w:val="00D653D2"/>
    <w:rsid w:val="00D65692"/>
    <w:rsid w:val="00D65D20"/>
    <w:rsid w:val="00D65E8A"/>
    <w:rsid w:val="00D6695C"/>
    <w:rsid w:val="00D67906"/>
    <w:rsid w:val="00D716E7"/>
    <w:rsid w:val="00D71E18"/>
    <w:rsid w:val="00D745EA"/>
    <w:rsid w:val="00D747D0"/>
    <w:rsid w:val="00D768D3"/>
    <w:rsid w:val="00D81CD0"/>
    <w:rsid w:val="00D826E6"/>
    <w:rsid w:val="00D83EC5"/>
    <w:rsid w:val="00D84C1C"/>
    <w:rsid w:val="00D86F17"/>
    <w:rsid w:val="00D876C5"/>
    <w:rsid w:val="00D87F68"/>
    <w:rsid w:val="00D901F2"/>
    <w:rsid w:val="00D90E38"/>
    <w:rsid w:val="00D9130D"/>
    <w:rsid w:val="00D93C13"/>
    <w:rsid w:val="00D94ACC"/>
    <w:rsid w:val="00D95E96"/>
    <w:rsid w:val="00D97FEB"/>
    <w:rsid w:val="00DA02DF"/>
    <w:rsid w:val="00DA05DC"/>
    <w:rsid w:val="00DA08FC"/>
    <w:rsid w:val="00DA4014"/>
    <w:rsid w:val="00DA42E7"/>
    <w:rsid w:val="00DA47E8"/>
    <w:rsid w:val="00DA4B09"/>
    <w:rsid w:val="00DA5EF3"/>
    <w:rsid w:val="00DA6119"/>
    <w:rsid w:val="00DA7A59"/>
    <w:rsid w:val="00DB14F3"/>
    <w:rsid w:val="00DB1801"/>
    <w:rsid w:val="00DB2429"/>
    <w:rsid w:val="00DB37A7"/>
    <w:rsid w:val="00DB3CDA"/>
    <w:rsid w:val="00DB5E8F"/>
    <w:rsid w:val="00DB6985"/>
    <w:rsid w:val="00DC271E"/>
    <w:rsid w:val="00DC3C35"/>
    <w:rsid w:val="00DC4AB7"/>
    <w:rsid w:val="00DC4C7A"/>
    <w:rsid w:val="00DC5E8B"/>
    <w:rsid w:val="00DC6C83"/>
    <w:rsid w:val="00DD1D74"/>
    <w:rsid w:val="00DD3797"/>
    <w:rsid w:val="00DD3A81"/>
    <w:rsid w:val="00DD4F69"/>
    <w:rsid w:val="00DD551A"/>
    <w:rsid w:val="00DD6873"/>
    <w:rsid w:val="00DD697E"/>
    <w:rsid w:val="00DE03AA"/>
    <w:rsid w:val="00DE03D3"/>
    <w:rsid w:val="00DE047A"/>
    <w:rsid w:val="00DE501F"/>
    <w:rsid w:val="00DE5047"/>
    <w:rsid w:val="00DE5300"/>
    <w:rsid w:val="00DE5FAE"/>
    <w:rsid w:val="00DF35D6"/>
    <w:rsid w:val="00DF686C"/>
    <w:rsid w:val="00DF6F05"/>
    <w:rsid w:val="00DF756C"/>
    <w:rsid w:val="00E028E0"/>
    <w:rsid w:val="00E03799"/>
    <w:rsid w:val="00E0555C"/>
    <w:rsid w:val="00E076EA"/>
    <w:rsid w:val="00E07884"/>
    <w:rsid w:val="00E101E8"/>
    <w:rsid w:val="00E11F55"/>
    <w:rsid w:val="00E12788"/>
    <w:rsid w:val="00E13D18"/>
    <w:rsid w:val="00E14ECA"/>
    <w:rsid w:val="00E17C40"/>
    <w:rsid w:val="00E21FA1"/>
    <w:rsid w:val="00E221ED"/>
    <w:rsid w:val="00E2460F"/>
    <w:rsid w:val="00E24B8E"/>
    <w:rsid w:val="00E26BAB"/>
    <w:rsid w:val="00E27AF5"/>
    <w:rsid w:val="00E312A1"/>
    <w:rsid w:val="00E32AF5"/>
    <w:rsid w:val="00E35016"/>
    <w:rsid w:val="00E4157D"/>
    <w:rsid w:val="00E41A73"/>
    <w:rsid w:val="00E43410"/>
    <w:rsid w:val="00E45C58"/>
    <w:rsid w:val="00E463EF"/>
    <w:rsid w:val="00E46534"/>
    <w:rsid w:val="00E47D0C"/>
    <w:rsid w:val="00E50092"/>
    <w:rsid w:val="00E51E72"/>
    <w:rsid w:val="00E5208C"/>
    <w:rsid w:val="00E5345F"/>
    <w:rsid w:val="00E5455A"/>
    <w:rsid w:val="00E54B99"/>
    <w:rsid w:val="00E56A9C"/>
    <w:rsid w:val="00E56D89"/>
    <w:rsid w:val="00E56E68"/>
    <w:rsid w:val="00E5732F"/>
    <w:rsid w:val="00E60700"/>
    <w:rsid w:val="00E610AC"/>
    <w:rsid w:val="00E65B51"/>
    <w:rsid w:val="00E663B4"/>
    <w:rsid w:val="00E668B4"/>
    <w:rsid w:val="00E670A6"/>
    <w:rsid w:val="00E679EA"/>
    <w:rsid w:val="00E7494D"/>
    <w:rsid w:val="00E74C5D"/>
    <w:rsid w:val="00E7524C"/>
    <w:rsid w:val="00E75F32"/>
    <w:rsid w:val="00E7692D"/>
    <w:rsid w:val="00E76D35"/>
    <w:rsid w:val="00E77207"/>
    <w:rsid w:val="00E80087"/>
    <w:rsid w:val="00E801FC"/>
    <w:rsid w:val="00E81096"/>
    <w:rsid w:val="00E8138E"/>
    <w:rsid w:val="00E84C5E"/>
    <w:rsid w:val="00E854F0"/>
    <w:rsid w:val="00E855D5"/>
    <w:rsid w:val="00E87346"/>
    <w:rsid w:val="00E9259D"/>
    <w:rsid w:val="00E95410"/>
    <w:rsid w:val="00E95510"/>
    <w:rsid w:val="00E957F4"/>
    <w:rsid w:val="00E95B7A"/>
    <w:rsid w:val="00E964DF"/>
    <w:rsid w:val="00EA0967"/>
    <w:rsid w:val="00EA20A5"/>
    <w:rsid w:val="00EA2AFC"/>
    <w:rsid w:val="00EA4F27"/>
    <w:rsid w:val="00EA6844"/>
    <w:rsid w:val="00EA71B5"/>
    <w:rsid w:val="00EA760B"/>
    <w:rsid w:val="00EB159C"/>
    <w:rsid w:val="00EB1B10"/>
    <w:rsid w:val="00EB618A"/>
    <w:rsid w:val="00EB6A9D"/>
    <w:rsid w:val="00EB6B54"/>
    <w:rsid w:val="00EB6E23"/>
    <w:rsid w:val="00EB7BD1"/>
    <w:rsid w:val="00EC2AD3"/>
    <w:rsid w:val="00EC3CA1"/>
    <w:rsid w:val="00EC67DA"/>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7DB0"/>
    <w:rsid w:val="00EF7F44"/>
    <w:rsid w:val="00F0103F"/>
    <w:rsid w:val="00F012BC"/>
    <w:rsid w:val="00F016BE"/>
    <w:rsid w:val="00F10BB7"/>
    <w:rsid w:val="00F12BB9"/>
    <w:rsid w:val="00F13BA9"/>
    <w:rsid w:val="00F14DFC"/>
    <w:rsid w:val="00F152BD"/>
    <w:rsid w:val="00F17756"/>
    <w:rsid w:val="00F2104D"/>
    <w:rsid w:val="00F21A46"/>
    <w:rsid w:val="00F232BF"/>
    <w:rsid w:val="00F25A57"/>
    <w:rsid w:val="00F278BB"/>
    <w:rsid w:val="00F27E49"/>
    <w:rsid w:val="00F30FE1"/>
    <w:rsid w:val="00F31C40"/>
    <w:rsid w:val="00F31F4F"/>
    <w:rsid w:val="00F33681"/>
    <w:rsid w:val="00F336B7"/>
    <w:rsid w:val="00F3685C"/>
    <w:rsid w:val="00F372C7"/>
    <w:rsid w:val="00F379D4"/>
    <w:rsid w:val="00F41641"/>
    <w:rsid w:val="00F4448E"/>
    <w:rsid w:val="00F44D70"/>
    <w:rsid w:val="00F4608C"/>
    <w:rsid w:val="00F501AD"/>
    <w:rsid w:val="00F510D2"/>
    <w:rsid w:val="00F5198B"/>
    <w:rsid w:val="00F53543"/>
    <w:rsid w:val="00F53A1F"/>
    <w:rsid w:val="00F55885"/>
    <w:rsid w:val="00F56B87"/>
    <w:rsid w:val="00F64C14"/>
    <w:rsid w:val="00F65465"/>
    <w:rsid w:val="00F65CF5"/>
    <w:rsid w:val="00F65DCD"/>
    <w:rsid w:val="00F71B62"/>
    <w:rsid w:val="00F721FB"/>
    <w:rsid w:val="00F74CF4"/>
    <w:rsid w:val="00F774FF"/>
    <w:rsid w:val="00F7796A"/>
    <w:rsid w:val="00F8187A"/>
    <w:rsid w:val="00F839B8"/>
    <w:rsid w:val="00F84C7C"/>
    <w:rsid w:val="00F861CD"/>
    <w:rsid w:val="00F867CE"/>
    <w:rsid w:val="00F86FC6"/>
    <w:rsid w:val="00F87D3E"/>
    <w:rsid w:val="00F90E5E"/>
    <w:rsid w:val="00F90F66"/>
    <w:rsid w:val="00F91863"/>
    <w:rsid w:val="00F91D3E"/>
    <w:rsid w:val="00F92200"/>
    <w:rsid w:val="00F92428"/>
    <w:rsid w:val="00F92AC4"/>
    <w:rsid w:val="00F93CBA"/>
    <w:rsid w:val="00F955B1"/>
    <w:rsid w:val="00F97723"/>
    <w:rsid w:val="00F97B7A"/>
    <w:rsid w:val="00FA049B"/>
    <w:rsid w:val="00FA3D55"/>
    <w:rsid w:val="00FB1718"/>
    <w:rsid w:val="00FB19BF"/>
    <w:rsid w:val="00FB26AE"/>
    <w:rsid w:val="00FB29F4"/>
    <w:rsid w:val="00FB40A3"/>
    <w:rsid w:val="00FB50BF"/>
    <w:rsid w:val="00FB5194"/>
    <w:rsid w:val="00FB6F83"/>
    <w:rsid w:val="00FB7A29"/>
    <w:rsid w:val="00FC20C1"/>
    <w:rsid w:val="00FC23D3"/>
    <w:rsid w:val="00FC31D1"/>
    <w:rsid w:val="00FC36EC"/>
    <w:rsid w:val="00FC3716"/>
    <w:rsid w:val="00FC3B12"/>
    <w:rsid w:val="00FC4B56"/>
    <w:rsid w:val="00FC5674"/>
    <w:rsid w:val="00FC5CD2"/>
    <w:rsid w:val="00FC5FCE"/>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D4E"/>
    <w:rsid w:val="00FE5481"/>
    <w:rsid w:val="00FE5E5F"/>
    <w:rsid w:val="00FE74C4"/>
    <w:rsid w:val="00FE7607"/>
    <w:rsid w:val="00FF0CA2"/>
    <w:rsid w:val="00FF18B7"/>
    <w:rsid w:val="00FF2264"/>
    <w:rsid w:val="00FF2372"/>
    <w:rsid w:val="00FF2A9A"/>
    <w:rsid w:val="00FF2B2E"/>
    <w:rsid w:val="00FF375E"/>
    <w:rsid w:val="00FF42CE"/>
    <w:rsid w:val="00FF4300"/>
    <w:rsid w:val="00FF5AFC"/>
    <w:rsid w:val="00FF5CE4"/>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decuadrcula211">
    <w:name w:val="Tabla de cuadrícula 211"/>
    <w:basedOn w:val="Tablanormal"/>
    <w:uiPriority w:val="47"/>
    <w:rsid w:val="00EB1B10"/>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9D5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9080">
      <w:bodyDiv w:val="1"/>
      <w:marLeft w:val="0"/>
      <w:marRight w:val="0"/>
      <w:marTop w:val="0"/>
      <w:marBottom w:val="0"/>
      <w:divBdr>
        <w:top w:val="none" w:sz="0" w:space="0" w:color="auto"/>
        <w:left w:val="none" w:sz="0" w:space="0" w:color="auto"/>
        <w:bottom w:val="none" w:sz="0" w:space="0" w:color="auto"/>
        <w:right w:val="none" w:sz="0" w:space="0" w:color="auto"/>
      </w:divBdr>
    </w:div>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066873776">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97054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oldepresupuesto@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74</Pages>
  <Words>23578</Words>
  <Characters>129679</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SECRECURSOSHUMANOS5</cp:lastModifiedBy>
  <cp:revision>193</cp:revision>
  <cp:lastPrinted>2024-01-24T19:43:00Z</cp:lastPrinted>
  <dcterms:created xsi:type="dcterms:W3CDTF">2024-01-24T01:12:00Z</dcterms:created>
  <dcterms:modified xsi:type="dcterms:W3CDTF">2024-03-12T22:36:00Z</dcterms:modified>
</cp:coreProperties>
</file>